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75BF3" w14:textId="77777777" w:rsidR="004E1076" w:rsidRDefault="00EC5495">
      <w:pPr>
        <w:spacing w:before="14"/>
        <w:ind w:left="1389" w:right="1408"/>
        <w:jc w:val="center"/>
        <w:rPr>
          <w:sz w:val="52"/>
        </w:rPr>
      </w:pPr>
      <w:r>
        <w:rPr>
          <w:sz w:val="52"/>
        </w:rPr>
        <w:t>American Tree Farm System</w:t>
      </w:r>
    </w:p>
    <w:p w14:paraId="74DF4999" w14:textId="77777777" w:rsidR="004E1076" w:rsidRDefault="004E1076">
      <w:pPr>
        <w:pStyle w:val="BodyText"/>
        <w:rPr>
          <w:sz w:val="20"/>
        </w:rPr>
      </w:pPr>
    </w:p>
    <w:p w14:paraId="351767FF" w14:textId="77777777" w:rsidR="004E1076" w:rsidRDefault="00EC5495">
      <w:pPr>
        <w:pStyle w:val="BodyText"/>
        <w:rPr>
          <w:sz w:val="29"/>
        </w:rPr>
      </w:pPr>
      <w:r>
        <w:rPr>
          <w:noProof/>
        </w:rPr>
        <w:drawing>
          <wp:anchor distT="0" distB="0" distL="0" distR="0" simplePos="0" relativeHeight="251658240" behindDoc="0" locked="0" layoutInCell="1" allowOverlap="1" wp14:anchorId="79AAABF9" wp14:editId="23946313">
            <wp:simplePos x="0" y="0"/>
            <wp:positionH relativeFrom="page">
              <wp:posOffset>2686811</wp:posOffset>
            </wp:positionH>
            <wp:positionV relativeFrom="paragraph">
              <wp:posOffset>236689</wp:posOffset>
            </wp:positionV>
            <wp:extent cx="2418194" cy="2418206"/>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418194" cy="2418206"/>
                    </a:xfrm>
                    <a:prstGeom prst="rect">
                      <a:avLst/>
                    </a:prstGeom>
                  </pic:spPr>
                </pic:pic>
              </a:graphicData>
            </a:graphic>
          </wp:anchor>
        </w:drawing>
      </w:r>
    </w:p>
    <w:p w14:paraId="5DFD6D63" w14:textId="77777777" w:rsidR="004E1076" w:rsidRDefault="004E1076">
      <w:pPr>
        <w:pStyle w:val="BodyText"/>
        <w:rPr>
          <w:sz w:val="52"/>
        </w:rPr>
      </w:pPr>
    </w:p>
    <w:p w14:paraId="5E5A614E" w14:textId="77777777" w:rsidR="004E1076" w:rsidRDefault="00EC5495">
      <w:pPr>
        <w:spacing w:before="446"/>
        <w:ind w:left="630" w:right="650" w:hanging="2"/>
        <w:jc w:val="center"/>
        <w:rPr>
          <w:sz w:val="72"/>
        </w:rPr>
      </w:pPr>
      <w:r>
        <w:rPr>
          <w:sz w:val="72"/>
        </w:rPr>
        <w:t>Third-Party Certification Assessment Primer for State Tree Farm Programs</w:t>
      </w:r>
    </w:p>
    <w:p w14:paraId="4C53CE38" w14:textId="77777777" w:rsidR="004E1076" w:rsidRDefault="004E1076">
      <w:pPr>
        <w:jc w:val="center"/>
        <w:rPr>
          <w:sz w:val="72"/>
        </w:rPr>
        <w:sectPr w:rsidR="004E1076">
          <w:footerReference w:type="default" r:id="rId9"/>
          <w:type w:val="continuous"/>
          <w:pgSz w:w="12240" w:h="15840"/>
          <w:pgMar w:top="1420" w:right="1680" w:bottom="920" w:left="1700" w:header="720" w:footer="733" w:gutter="0"/>
          <w:pgBorders w:offsetFrom="page">
            <w:top w:val="thinThickSmallGap" w:sz="36" w:space="24" w:color="000000"/>
            <w:left w:val="thinThickSmallGap" w:sz="36" w:space="24" w:color="000000"/>
            <w:bottom w:val="thickThinSmallGap" w:sz="36" w:space="24" w:color="000000"/>
            <w:right w:val="thickThinSmallGap" w:sz="36" w:space="24" w:color="000000"/>
          </w:pgBorders>
          <w:pgNumType w:start="1"/>
          <w:cols w:space="720"/>
        </w:sectPr>
      </w:pPr>
    </w:p>
    <w:p w14:paraId="461B0EDD" w14:textId="77777777" w:rsidR="004E1076" w:rsidRDefault="004E1076">
      <w:pPr>
        <w:pStyle w:val="BodyText"/>
        <w:spacing w:before="7"/>
        <w:rPr>
          <w:sz w:val="13"/>
        </w:rPr>
      </w:pPr>
    </w:p>
    <w:p w14:paraId="171609EE" w14:textId="77777777" w:rsidR="004E1076" w:rsidRDefault="00EC5495">
      <w:pPr>
        <w:spacing w:before="58"/>
        <w:ind w:left="3167" w:right="3150"/>
        <w:jc w:val="center"/>
        <w:rPr>
          <w:b/>
          <w:sz w:val="32"/>
        </w:rPr>
      </w:pPr>
      <w:r>
        <w:rPr>
          <w:b/>
          <w:sz w:val="32"/>
          <w:u w:val="thick"/>
        </w:rPr>
        <w:t>Table of Contents:</w:t>
      </w:r>
    </w:p>
    <w:p w14:paraId="4387BA8A" w14:textId="77777777" w:rsidR="004E1076" w:rsidRDefault="004E1076">
      <w:pPr>
        <w:pStyle w:val="BodyText"/>
        <w:spacing w:before="8"/>
        <w:rPr>
          <w:b/>
          <w:sz w:val="17"/>
        </w:rPr>
      </w:pPr>
    </w:p>
    <w:p w14:paraId="490C1A1F" w14:textId="77777777" w:rsidR="004E1076" w:rsidRDefault="00EC5495">
      <w:pPr>
        <w:pStyle w:val="Heading4"/>
        <w:tabs>
          <w:tab w:val="left" w:pos="6619"/>
        </w:tabs>
        <w:spacing w:before="69"/>
        <w:ind w:right="0"/>
      </w:pPr>
      <w:r>
        <w:rPr>
          <w:u w:val="thick"/>
        </w:rPr>
        <w:t>Section 1: Introduction to the</w:t>
      </w:r>
      <w:r>
        <w:rPr>
          <w:spacing w:val="-12"/>
          <w:u w:val="thick"/>
        </w:rPr>
        <w:t xml:space="preserve"> </w:t>
      </w:r>
      <w:r>
        <w:rPr>
          <w:u w:val="thick"/>
        </w:rPr>
        <w:t>Assessment</w:t>
      </w:r>
      <w:r>
        <w:rPr>
          <w:spacing w:val="-1"/>
          <w:u w:val="thick"/>
        </w:rPr>
        <w:t xml:space="preserve"> </w:t>
      </w:r>
      <w:r>
        <w:rPr>
          <w:u w:val="thick"/>
        </w:rPr>
        <w:t>Process</w:t>
      </w:r>
      <w:r>
        <w:tab/>
      </w:r>
      <w:r>
        <w:rPr>
          <w:u w:val="thick"/>
        </w:rPr>
        <w:t>Page</w:t>
      </w:r>
      <w:r>
        <w:rPr>
          <w:spacing w:val="-4"/>
          <w:u w:val="thick"/>
        </w:rPr>
        <w:t xml:space="preserve"> </w:t>
      </w:r>
      <w:r>
        <w:rPr>
          <w:u w:val="thick"/>
        </w:rPr>
        <w:t>3</w:t>
      </w:r>
    </w:p>
    <w:p w14:paraId="7052F6DE" w14:textId="77777777" w:rsidR="004E1076" w:rsidRDefault="00EC5495">
      <w:pPr>
        <w:pStyle w:val="BodyText"/>
        <w:tabs>
          <w:tab w:val="left" w:pos="5179"/>
        </w:tabs>
        <w:ind w:left="860" w:right="3227"/>
      </w:pPr>
      <w:r>
        <w:t>Background on the</w:t>
      </w:r>
      <w:r>
        <w:rPr>
          <w:spacing w:val="-5"/>
        </w:rPr>
        <w:t xml:space="preserve"> </w:t>
      </w:r>
      <w:r>
        <w:t>Regional</w:t>
      </w:r>
      <w:r>
        <w:rPr>
          <w:spacing w:val="-2"/>
        </w:rPr>
        <w:t xml:space="preserve"> </w:t>
      </w:r>
      <w:r>
        <w:t>Assessment</w:t>
      </w:r>
      <w:r>
        <w:tab/>
        <w:t>Pg.</w:t>
      </w:r>
      <w:r>
        <w:rPr>
          <w:spacing w:val="-4"/>
        </w:rPr>
        <w:t xml:space="preserve"> </w:t>
      </w:r>
      <w:r>
        <w:t>3 Assessment</w:t>
      </w:r>
      <w:r>
        <w:rPr>
          <w:spacing w:val="-3"/>
        </w:rPr>
        <w:t xml:space="preserve"> </w:t>
      </w:r>
      <w:r>
        <w:t>Findings</w:t>
      </w:r>
      <w:r>
        <w:tab/>
        <w:t>Pg.</w:t>
      </w:r>
      <w:r>
        <w:rPr>
          <w:spacing w:val="-4"/>
        </w:rPr>
        <w:t xml:space="preserve"> </w:t>
      </w:r>
      <w:r>
        <w:t>4</w:t>
      </w:r>
    </w:p>
    <w:p w14:paraId="39D59A29" w14:textId="77777777" w:rsidR="004E1076" w:rsidRDefault="00EC5495">
      <w:pPr>
        <w:pStyle w:val="BodyText"/>
        <w:tabs>
          <w:tab w:val="left" w:pos="5179"/>
        </w:tabs>
        <w:ind w:left="860"/>
      </w:pPr>
      <w:r>
        <w:t>Third-party</w:t>
      </w:r>
      <w:r>
        <w:rPr>
          <w:spacing w:val="-7"/>
        </w:rPr>
        <w:t xml:space="preserve"> </w:t>
      </w:r>
      <w:r>
        <w:t>Assessment Teams</w:t>
      </w:r>
      <w:r>
        <w:tab/>
        <w:t>Pg.</w:t>
      </w:r>
      <w:r>
        <w:rPr>
          <w:spacing w:val="-4"/>
        </w:rPr>
        <w:t xml:space="preserve"> </w:t>
      </w:r>
      <w:r>
        <w:t>5</w:t>
      </w:r>
    </w:p>
    <w:p w14:paraId="5287E5F1" w14:textId="77777777" w:rsidR="004E1076" w:rsidRDefault="00EC5495">
      <w:pPr>
        <w:pStyle w:val="BodyText"/>
        <w:tabs>
          <w:tab w:val="left" w:pos="5179"/>
        </w:tabs>
        <w:ind w:left="860"/>
      </w:pPr>
      <w:r>
        <w:t>Assessment</w:t>
      </w:r>
      <w:r>
        <w:rPr>
          <w:spacing w:val="-1"/>
        </w:rPr>
        <w:t xml:space="preserve"> </w:t>
      </w:r>
      <w:r>
        <w:t>Prep</w:t>
      </w:r>
      <w:r>
        <w:rPr>
          <w:spacing w:val="-1"/>
        </w:rPr>
        <w:t xml:space="preserve"> </w:t>
      </w:r>
      <w:r>
        <w:t>Webinar</w:t>
      </w:r>
      <w:r>
        <w:tab/>
        <w:t>Pg.</w:t>
      </w:r>
      <w:r>
        <w:rPr>
          <w:spacing w:val="-4"/>
        </w:rPr>
        <w:t xml:space="preserve"> </w:t>
      </w:r>
      <w:r>
        <w:t>6</w:t>
      </w:r>
    </w:p>
    <w:p w14:paraId="428D4098" w14:textId="77777777" w:rsidR="004E1076" w:rsidRDefault="00EC5495">
      <w:pPr>
        <w:pStyle w:val="BodyText"/>
        <w:tabs>
          <w:tab w:val="left" w:pos="5179"/>
        </w:tabs>
        <w:ind w:left="860"/>
      </w:pPr>
      <w:r>
        <w:t>Assessment</w:t>
      </w:r>
      <w:r>
        <w:rPr>
          <w:spacing w:val="-2"/>
        </w:rPr>
        <w:t xml:space="preserve"> </w:t>
      </w:r>
      <w:r>
        <w:t>Grants</w:t>
      </w:r>
      <w:r>
        <w:tab/>
        <w:t>Pg.</w:t>
      </w:r>
      <w:r>
        <w:rPr>
          <w:spacing w:val="-4"/>
        </w:rPr>
        <w:t xml:space="preserve"> </w:t>
      </w:r>
      <w:r>
        <w:t>6</w:t>
      </w:r>
    </w:p>
    <w:p w14:paraId="3FF3CC3A" w14:textId="77777777" w:rsidR="004E1076" w:rsidRDefault="00EC5495">
      <w:pPr>
        <w:pStyle w:val="BodyText"/>
        <w:tabs>
          <w:tab w:val="left" w:pos="5179"/>
        </w:tabs>
        <w:ind w:left="860"/>
      </w:pPr>
      <w:r>
        <w:t>Assessment</w:t>
      </w:r>
      <w:r>
        <w:rPr>
          <w:spacing w:val="-2"/>
        </w:rPr>
        <w:t xml:space="preserve"> </w:t>
      </w:r>
      <w:r>
        <w:t>Timeline</w:t>
      </w:r>
      <w:r>
        <w:tab/>
        <w:t>Pg.</w:t>
      </w:r>
      <w:r>
        <w:rPr>
          <w:spacing w:val="-4"/>
        </w:rPr>
        <w:t xml:space="preserve"> </w:t>
      </w:r>
      <w:r>
        <w:t>7</w:t>
      </w:r>
    </w:p>
    <w:p w14:paraId="06EEB214" w14:textId="77777777" w:rsidR="004E1076" w:rsidRDefault="004E1076">
      <w:pPr>
        <w:pStyle w:val="BodyText"/>
        <w:spacing w:before="4"/>
        <w:rPr>
          <w:sz w:val="18"/>
        </w:rPr>
      </w:pPr>
    </w:p>
    <w:tbl>
      <w:tblPr>
        <w:tblW w:w="0" w:type="auto"/>
        <w:tblInd w:w="10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789"/>
        <w:gridCol w:w="1312"/>
        <w:gridCol w:w="1239"/>
      </w:tblGrid>
      <w:tr w:rsidR="004E1076" w14:paraId="46DF7C03" w14:textId="77777777">
        <w:trPr>
          <w:trHeight w:hRule="exact" w:val="629"/>
        </w:trPr>
        <w:tc>
          <w:tcPr>
            <w:tcW w:w="4789" w:type="dxa"/>
          </w:tcPr>
          <w:p w14:paraId="0E32570D" w14:textId="77777777" w:rsidR="004E1076" w:rsidRDefault="00EC5495">
            <w:pPr>
              <w:pStyle w:val="TableParagraph"/>
              <w:spacing w:before="69" w:line="274" w:lineRule="exact"/>
              <w:ind w:left="35"/>
              <w:rPr>
                <w:b/>
                <w:sz w:val="24"/>
              </w:rPr>
            </w:pPr>
            <w:r>
              <w:rPr>
                <w:b/>
                <w:sz w:val="24"/>
                <w:u w:val="thick"/>
              </w:rPr>
              <w:t>Section 2: Planning the Assessment</w:t>
            </w:r>
          </w:p>
          <w:p w14:paraId="3C424086" w14:textId="77777777" w:rsidR="004E1076" w:rsidRDefault="00EC5495">
            <w:pPr>
              <w:pStyle w:val="TableParagraph"/>
              <w:spacing w:line="274" w:lineRule="exact"/>
              <w:ind w:left="754"/>
              <w:rPr>
                <w:sz w:val="24"/>
              </w:rPr>
            </w:pPr>
            <w:r>
              <w:rPr>
                <w:sz w:val="24"/>
              </w:rPr>
              <w:t>Preparing the Data</w:t>
            </w:r>
          </w:p>
        </w:tc>
        <w:tc>
          <w:tcPr>
            <w:tcW w:w="1312" w:type="dxa"/>
          </w:tcPr>
          <w:p w14:paraId="54B2345D" w14:textId="77777777" w:rsidR="004E1076" w:rsidRDefault="004E1076">
            <w:pPr>
              <w:pStyle w:val="TableParagraph"/>
              <w:spacing w:before="6"/>
              <w:rPr>
                <w:sz w:val="29"/>
              </w:rPr>
            </w:pPr>
          </w:p>
          <w:p w14:paraId="538FABE6" w14:textId="77777777" w:rsidR="004E1076" w:rsidRDefault="00EC5495">
            <w:pPr>
              <w:pStyle w:val="TableParagraph"/>
              <w:ind w:left="285"/>
              <w:rPr>
                <w:sz w:val="24"/>
              </w:rPr>
            </w:pPr>
            <w:r>
              <w:rPr>
                <w:sz w:val="24"/>
              </w:rPr>
              <w:t>Pg. 10</w:t>
            </w:r>
          </w:p>
        </w:tc>
        <w:tc>
          <w:tcPr>
            <w:tcW w:w="1239" w:type="dxa"/>
          </w:tcPr>
          <w:p w14:paraId="49C287C5" w14:textId="77777777" w:rsidR="004E1076" w:rsidRDefault="00EC5495">
            <w:pPr>
              <w:pStyle w:val="TableParagraph"/>
              <w:spacing w:before="69"/>
              <w:ind w:right="33"/>
              <w:jc w:val="right"/>
              <w:rPr>
                <w:b/>
                <w:sz w:val="24"/>
              </w:rPr>
            </w:pPr>
            <w:r>
              <w:rPr>
                <w:b/>
                <w:sz w:val="24"/>
                <w:u w:val="thick"/>
              </w:rPr>
              <w:t>Page 10</w:t>
            </w:r>
          </w:p>
        </w:tc>
      </w:tr>
      <w:tr w:rsidR="004E1076" w14:paraId="372FB952" w14:textId="77777777">
        <w:trPr>
          <w:trHeight w:hRule="exact" w:val="276"/>
        </w:trPr>
        <w:tc>
          <w:tcPr>
            <w:tcW w:w="4789" w:type="dxa"/>
          </w:tcPr>
          <w:p w14:paraId="06A56B11" w14:textId="77777777" w:rsidR="004E1076" w:rsidRDefault="00EC5495">
            <w:pPr>
              <w:pStyle w:val="TableParagraph"/>
              <w:spacing w:line="263" w:lineRule="exact"/>
              <w:ind w:left="755"/>
              <w:rPr>
                <w:sz w:val="24"/>
              </w:rPr>
            </w:pPr>
            <w:r>
              <w:rPr>
                <w:sz w:val="24"/>
              </w:rPr>
              <w:t>Opening Meetings</w:t>
            </w:r>
          </w:p>
        </w:tc>
        <w:tc>
          <w:tcPr>
            <w:tcW w:w="1312" w:type="dxa"/>
          </w:tcPr>
          <w:p w14:paraId="130914D7" w14:textId="77777777" w:rsidR="004E1076" w:rsidRDefault="00EC5495">
            <w:pPr>
              <w:pStyle w:val="TableParagraph"/>
              <w:spacing w:line="263" w:lineRule="exact"/>
              <w:ind w:left="285"/>
              <w:rPr>
                <w:sz w:val="24"/>
              </w:rPr>
            </w:pPr>
            <w:r>
              <w:rPr>
                <w:sz w:val="24"/>
              </w:rPr>
              <w:t>Pg. 10</w:t>
            </w:r>
          </w:p>
        </w:tc>
        <w:tc>
          <w:tcPr>
            <w:tcW w:w="1239" w:type="dxa"/>
          </w:tcPr>
          <w:p w14:paraId="5E712F48" w14:textId="77777777" w:rsidR="004E1076" w:rsidRDefault="004E1076"/>
        </w:tc>
      </w:tr>
      <w:tr w:rsidR="004E1076" w14:paraId="75C36251" w14:textId="77777777">
        <w:trPr>
          <w:trHeight w:hRule="exact" w:val="276"/>
        </w:trPr>
        <w:tc>
          <w:tcPr>
            <w:tcW w:w="4789" w:type="dxa"/>
          </w:tcPr>
          <w:p w14:paraId="3CE5424D" w14:textId="77777777" w:rsidR="004E1076" w:rsidRDefault="00EC5495">
            <w:pPr>
              <w:pStyle w:val="TableParagraph"/>
              <w:spacing w:line="263" w:lineRule="exact"/>
              <w:ind w:left="755"/>
              <w:rPr>
                <w:sz w:val="24"/>
              </w:rPr>
            </w:pPr>
            <w:r>
              <w:rPr>
                <w:sz w:val="24"/>
              </w:rPr>
              <w:t>Selecting the Tree Farms to Visit</w:t>
            </w:r>
          </w:p>
        </w:tc>
        <w:tc>
          <w:tcPr>
            <w:tcW w:w="1312" w:type="dxa"/>
          </w:tcPr>
          <w:p w14:paraId="422D50B3" w14:textId="77777777" w:rsidR="004E1076" w:rsidRDefault="00EC5495">
            <w:pPr>
              <w:pStyle w:val="TableParagraph"/>
              <w:spacing w:line="263" w:lineRule="exact"/>
              <w:ind w:left="285"/>
              <w:rPr>
                <w:sz w:val="24"/>
              </w:rPr>
            </w:pPr>
            <w:r>
              <w:rPr>
                <w:sz w:val="24"/>
              </w:rPr>
              <w:t>Pg. 12</w:t>
            </w:r>
          </w:p>
        </w:tc>
        <w:tc>
          <w:tcPr>
            <w:tcW w:w="1239" w:type="dxa"/>
          </w:tcPr>
          <w:p w14:paraId="5F7DBCDD" w14:textId="77777777" w:rsidR="004E1076" w:rsidRDefault="004E1076"/>
        </w:tc>
      </w:tr>
      <w:tr w:rsidR="004E1076" w14:paraId="46A1406C" w14:textId="77777777">
        <w:trPr>
          <w:trHeight w:hRule="exact" w:val="276"/>
        </w:trPr>
        <w:tc>
          <w:tcPr>
            <w:tcW w:w="4789" w:type="dxa"/>
          </w:tcPr>
          <w:p w14:paraId="639FBD2D" w14:textId="77777777" w:rsidR="004E1076" w:rsidRDefault="00EC5495">
            <w:pPr>
              <w:pStyle w:val="TableParagraph"/>
              <w:spacing w:line="263" w:lineRule="exact"/>
              <w:ind w:left="755"/>
              <w:rPr>
                <w:sz w:val="24"/>
              </w:rPr>
            </w:pPr>
            <w:r>
              <w:rPr>
                <w:sz w:val="24"/>
              </w:rPr>
              <w:t>Contacting Landowners and Inspectors</w:t>
            </w:r>
          </w:p>
        </w:tc>
        <w:tc>
          <w:tcPr>
            <w:tcW w:w="1312" w:type="dxa"/>
          </w:tcPr>
          <w:p w14:paraId="02295C04" w14:textId="77777777" w:rsidR="004E1076" w:rsidRDefault="00EC5495">
            <w:pPr>
              <w:pStyle w:val="TableParagraph"/>
              <w:spacing w:line="263" w:lineRule="exact"/>
              <w:ind w:left="285"/>
              <w:rPr>
                <w:sz w:val="24"/>
              </w:rPr>
            </w:pPr>
            <w:r>
              <w:rPr>
                <w:sz w:val="24"/>
              </w:rPr>
              <w:t>Pg. 14</w:t>
            </w:r>
          </w:p>
        </w:tc>
        <w:tc>
          <w:tcPr>
            <w:tcW w:w="1239" w:type="dxa"/>
          </w:tcPr>
          <w:p w14:paraId="07BBB1D0" w14:textId="77777777" w:rsidR="004E1076" w:rsidRDefault="004E1076"/>
        </w:tc>
      </w:tr>
      <w:tr w:rsidR="004E1076" w14:paraId="1E8659BF" w14:textId="77777777">
        <w:trPr>
          <w:trHeight w:hRule="exact" w:val="276"/>
        </w:trPr>
        <w:tc>
          <w:tcPr>
            <w:tcW w:w="4789" w:type="dxa"/>
          </w:tcPr>
          <w:p w14:paraId="3331411F" w14:textId="77777777" w:rsidR="004E1076" w:rsidRDefault="00EC5495">
            <w:pPr>
              <w:pStyle w:val="TableParagraph"/>
              <w:spacing w:line="263" w:lineRule="exact"/>
              <w:ind w:left="755"/>
              <w:rPr>
                <w:sz w:val="24"/>
              </w:rPr>
            </w:pPr>
            <w:r>
              <w:rPr>
                <w:sz w:val="24"/>
              </w:rPr>
              <w:t>Scheduling Field Visits</w:t>
            </w:r>
          </w:p>
        </w:tc>
        <w:tc>
          <w:tcPr>
            <w:tcW w:w="1312" w:type="dxa"/>
          </w:tcPr>
          <w:p w14:paraId="039C2146" w14:textId="1477B5C4" w:rsidR="004E1076" w:rsidRDefault="00EC5495" w:rsidP="00F506C7">
            <w:pPr>
              <w:pStyle w:val="TableParagraph"/>
              <w:spacing w:line="263" w:lineRule="exact"/>
              <w:ind w:left="285"/>
              <w:rPr>
                <w:sz w:val="24"/>
              </w:rPr>
            </w:pPr>
            <w:r>
              <w:rPr>
                <w:sz w:val="24"/>
              </w:rPr>
              <w:t>Pg. 1</w:t>
            </w:r>
            <w:r w:rsidR="00F506C7">
              <w:rPr>
                <w:sz w:val="24"/>
              </w:rPr>
              <w:t>8</w:t>
            </w:r>
          </w:p>
        </w:tc>
        <w:tc>
          <w:tcPr>
            <w:tcW w:w="1239" w:type="dxa"/>
          </w:tcPr>
          <w:p w14:paraId="17B53A32" w14:textId="77777777" w:rsidR="004E1076" w:rsidRDefault="004E1076"/>
        </w:tc>
      </w:tr>
      <w:tr w:rsidR="004E1076" w14:paraId="5B00B171" w14:textId="77777777">
        <w:trPr>
          <w:trHeight w:hRule="exact" w:val="276"/>
        </w:trPr>
        <w:tc>
          <w:tcPr>
            <w:tcW w:w="4789" w:type="dxa"/>
          </w:tcPr>
          <w:p w14:paraId="232DB61A" w14:textId="77777777" w:rsidR="004E1076" w:rsidRDefault="00EC5495">
            <w:pPr>
              <w:pStyle w:val="TableParagraph"/>
              <w:spacing w:line="263" w:lineRule="exact"/>
              <w:ind w:left="755"/>
              <w:rPr>
                <w:sz w:val="24"/>
              </w:rPr>
            </w:pPr>
            <w:r>
              <w:rPr>
                <w:sz w:val="24"/>
              </w:rPr>
              <w:t>Finalizing the Logistics</w:t>
            </w:r>
          </w:p>
        </w:tc>
        <w:tc>
          <w:tcPr>
            <w:tcW w:w="1312" w:type="dxa"/>
          </w:tcPr>
          <w:p w14:paraId="2BAFC263" w14:textId="3582EE57" w:rsidR="004E1076" w:rsidRDefault="00EC5495" w:rsidP="00F506C7">
            <w:pPr>
              <w:pStyle w:val="TableParagraph"/>
              <w:spacing w:line="263" w:lineRule="exact"/>
              <w:ind w:left="285"/>
              <w:rPr>
                <w:sz w:val="24"/>
              </w:rPr>
            </w:pPr>
            <w:r>
              <w:rPr>
                <w:sz w:val="24"/>
              </w:rPr>
              <w:t>Pg. 1</w:t>
            </w:r>
            <w:r w:rsidR="00F506C7">
              <w:rPr>
                <w:sz w:val="24"/>
              </w:rPr>
              <w:t>9</w:t>
            </w:r>
          </w:p>
        </w:tc>
        <w:tc>
          <w:tcPr>
            <w:tcW w:w="1239" w:type="dxa"/>
          </w:tcPr>
          <w:p w14:paraId="10C1199F" w14:textId="77777777" w:rsidR="004E1076" w:rsidRDefault="004E1076"/>
        </w:tc>
      </w:tr>
      <w:tr w:rsidR="004E1076" w14:paraId="5C9E7CEC" w14:textId="77777777">
        <w:trPr>
          <w:trHeight w:hRule="exact" w:val="416"/>
        </w:trPr>
        <w:tc>
          <w:tcPr>
            <w:tcW w:w="4789" w:type="dxa"/>
          </w:tcPr>
          <w:p w14:paraId="44A41D3C" w14:textId="77777777" w:rsidR="004E1076" w:rsidRDefault="00EC5495">
            <w:pPr>
              <w:pStyle w:val="TableParagraph"/>
              <w:spacing w:line="263" w:lineRule="exact"/>
              <w:ind w:left="755"/>
              <w:rPr>
                <w:sz w:val="24"/>
              </w:rPr>
            </w:pPr>
            <w:r>
              <w:rPr>
                <w:sz w:val="24"/>
              </w:rPr>
              <w:t>Sample of Itinerary Spreadsheet</w:t>
            </w:r>
          </w:p>
        </w:tc>
        <w:tc>
          <w:tcPr>
            <w:tcW w:w="1312" w:type="dxa"/>
          </w:tcPr>
          <w:p w14:paraId="670250D3" w14:textId="1BC025D2" w:rsidR="004E1076" w:rsidRDefault="00EC5495" w:rsidP="00F506C7">
            <w:pPr>
              <w:pStyle w:val="TableParagraph"/>
              <w:spacing w:line="263" w:lineRule="exact"/>
              <w:ind w:left="285"/>
              <w:rPr>
                <w:sz w:val="24"/>
              </w:rPr>
            </w:pPr>
            <w:r>
              <w:rPr>
                <w:sz w:val="24"/>
              </w:rPr>
              <w:t xml:space="preserve">Pg. </w:t>
            </w:r>
            <w:r w:rsidR="00F506C7">
              <w:rPr>
                <w:sz w:val="24"/>
              </w:rPr>
              <w:t>20</w:t>
            </w:r>
          </w:p>
        </w:tc>
        <w:tc>
          <w:tcPr>
            <w:tcW w:w="1239" w:type="dxa"/>
          </w:tcPr>
          <w:p w14:paraId="5EE39A2C" w14:textId="77777777" w:rsidR="004E1076" w:rsidRDefault="004E1076"/>
        </w:tc>
      </w:tr>
      <w:tr w:rsidR="004E1076" w14:paraId="792CAB97" w14:textId="77777777">
        <w:trPr>
          <w:trHeight w:hRule="exact" w:val="688"/>
        </w:trPr>
        <w:tc>
          <w:tcPr>
            <w:tcW w:w="4789" w:type="dxa"/>
          </w:tcPr>
          <w:p w14:paraId="472B5C00" w14:textId="77777777" w:rsidR="004E1076" w:rsidRDefault="00EC5495">
            <w:pPr>
              <w:pStyle w:val="TableParagraph"/>
              <w:spacing w:before="127" w:line="274" w:lineRule="exact"/>
              <w:ind w:left="35"/>
              <w:rPr>
                <w:b/>
                <w:sz w:val="24"/>
              </w:rPr>
            </w:pPr>
            <w:r>
              <w:rPr>
                <w:b/>
                <w:sz w:val="24"/>
                <w:u w:val="thick"/>
              </w:rPr>
              <w:t>Section 3: Conducting the Field Visits</w:t>
            </w:r>
          </w:p>
          <w:p w14:paraId="657545E9" w14:textId="77777777" w:rsidR="004E1076" w:rsidRDefault="00EC5495">
            <w:pPr>
              <w:pStyle w:val="TableParagraph"/>
              <w:spacing w:line="274" w:lineRule="exact"/>
              <w:ind w:left="754"/>
              <w:rPr>
                <w:sz w:val="24"/>
              </w:rPr>
            </w:pPr>
            <w:r>
              <w:rPr>
                <w:sz w:val="24"/>
              </w:rPr>
              <w:t>Executing the Route</w:t>
            </w:r>
          </w:p>
        </w:tc>
        <w:tc>
          <w:tcPr>
            <w:tcW w:w="1312" w:type="dxa"/>
          </w:tcPr>
          <w:p w14:paraId="5F07FAA5" w14:textId="77777777" w:rsidR="004E1076" w:rsidRDefault="004E1076">
            <w:pPr>
              <w:pStyle w:val="TableParagraph"/>
              <w:spacing w:before="7"/>
              <w:rPr>
                <w:sz w:val="34"/>
              </w:rPr>
            </w:pPr>
          </w:p>
          <w:p w14:paraId="50278793" w14:textId="32A1833F" w:rsidR="004E1076" w:rsidRDefault="00EC5495" w:rsidP="00F506C7">
            <w:pPr>
              <w:pStyle w:val="TableParagraph"/>
              <w:ind w:left="285"/>
              <w:rPr>
                <w:sz w:val="24"/>
              </w:rPr>
            </w:pPr>
            <w:r>
              <w:rPr>
                <w:sz w:val="24"/>
              </w:rPr>
              <w:t xml:space="preserve">Pg. </w:t>
            </w:r>
            <w:r w:rsidR="00F506C7">
              <w:rPr>
                <w:sz w:val="24"/>
              </w:rPr>
              <w:t>21</w:t>
            </w:r>
          </w:p>
        </w:tc>
        <w:tc>
          <w:tcPr>
            <w:tcW w:w="1239" w:type="dxa"/>
          </w:tcPr>
          <w:p w14:paraId="1788E101" w14:textId="034AB759" w:rsidR="004E1076" w:rsidRDefault="00EC5495" w:rsidP="00F506C7">
            <w:pPr>
              <w:pStyle w:val="TableParagraph"/>
              <w:spacing w:before="127"/>
              <w:ind w:right="33"/>
              <w:jc w:val="right"/>
              <w:rPr>
                <w:b/>
                <w:sz w:val="24"/>
              </w:rPr>
            </w:pPr>
            <w:r>
              <w:rPr>
                <w:b/>
                <w:sz w:val="24"/>
                <w:u w:val="thick"/>
              </w:rPr>
              <w:t xml:space="preserve">Page </w:t>
            </w:r>
            <w:r w:rsidR="00F506C7">
              <w:rPr>
                <w:b/>
                <w:sz w:val="24"/>
                <w:u w:val="thick"/>
              </w:rPr>
              <w:t>21</w:t>
            </w:r>
          </w:p>
        </w:tc>
      </w:tr>
      <w:tr w:rsidR="004E1076" w14:paraId="071B687B" w14:textId="77777777">
        <w:trPr>
          <w:trHeight w:hRule="exact" w:val="276"/>
        </w:trPr>
        <w:tc>
          <w:tcPr>
            <w:tcW w:w="4789" w:type="dxa"/>
          </w:tcPr>
          <w:p w14:paraId="41BFC3F4" w14:textId="77777777" w:rsidR="004E1076" w:rsidRDefault="00EC5495">
            <w:pPr>
              <w:pStyle w:val="TableParagraph"/>
              <w:spacing w:line="263" w:lineRule="exact"/>
              <w:ind w:left="755"/>
              <w:rPr>
                <w:sz w:val="24"/>
              </w:rPr>
            </w:pPr>
            <w:r>
              <w:rPr>
                <w:sz w:val="24"/>
              </w:rPr>
              <w:t>Field Visit Overview</w:t>
            </w:r>
          </w:p>
        </w:tc>
        <w:tc>
          <w:tcPr>
            <w:tcW w:w="1312" w:type="dxa"/>
          </w:tcPr>
          <w:p w14:paraId="74CD4A78" w14:textId="7A5D49EA" w:rsidR="004E1076" w:rsidRDefault="00F506C7">
            <w:pPr>
              <w:pStyle w:val="TableParagraph"/>
              <w:spacing w:line="263" w:lineRule="exact"/>
              <w:ind w:left="285"/>
              <w:rPr>
                <w:sz w:val="24"/>
              </w:rPr>
            </w:pPr>
            <w:r>
              <w:rPr>
                <w:sz w:val="24"/>
              </w:rPr>
              <w:t>Pg. 22</w:t>
            </w:r>
          </w:p>
        </w:tc>
        <w:tc>
          <w:tcPr>
            <w:tcW w:w="1239" w:type="dxa"/>
          </w:tcPr>
          <w:p w14:paraId="02AECDD7" w14:textId="77777777" w:rsidR="004E1076" w:rsidRDefault="004E1076"/>
        </w:tc>
      </w:tr>
      <w:tr w:rsidR="004E1076" w14:paraId="519C39DA" w14:textId="77777777" w:rsidTr="00F506C7">
        <w:trPr>
          <w:trHeight w:hRule="exact" w:val="416"/>
        </w:trPr>
        <w:tc>
          <w:tcPr>
            <w:tcW w:w="4789" w:type="dxa"/>
            <w:tcBorders>
              <w:bottom w:val="nil"/>
            </w:tcBorders>
          </w:tcPr>
          <w:p w14:paraId="4183F314" w14:textId="77777777" w:rsidR="004E1076" w:rsidRDefault="00EC5495">
            <w:pPr>
              <w:pStyle w:val="TableParagraph"/>
              <w:spacing w:line="263" w:lineRule="exact"/>
              <w:ind w:left="755"/>
              <w:rPr>
                <w:sz w:val="24"/>
              </w:rPr>
            </w:pPr>
            <w:r>
              <w:rPr>
                <w:sz w:val="24"/>
              </w:rPr>
              <w:t>Closing Calls</w:t>
            </w:r>
          </w:p>
        </w:tc>
        <w:tc>
          <w:tcPr>
            <w:tcW w:w="1312" w:type="dxa"/>
            <w:tcBorders>
              <w:bottom w:val="nil"/>
            </w:tcBorders>
          </w:tcPr>
          <w:p w14:paraId="7E11202B" w14:textId="0711E8EB" w:rsidR="004E1076" w:rsidRDefault="00EC5495" w:rsidP="00F506C7">
            <w:pPr>
              <w:pStyle w:val="TableParagraph"/>
              <w:spacing w:line="263" w:lineRule="exact"/>
              <w:ind w:left="285"/>
              <w:rPr>
                <w:sz w:val="24"/>
              </w:rPr>
            </w:pPr>
            <w:r>
              <w:rPr>
                <w:sz w:val="24"/>
              </w:rPr>
              <w:t>Pg. 2</w:t>
            </w:r>
            <w:r w:rsidR="00F506C7">
              <w:rPr>
                <w:sz w:val="24"/>
              </w:rPr>
              <w:t>2</w:t>
            </w:r>
          </w:p>
        </w:tc>
        <w:tc>
          <w:tcPr>
            <w:tcW w:w="1239" w:type="dxa"/>
            <w:tcBorders>
              <w:bottom w:val="nil"/>
            </w:tcBorders>
          </w:tcPr>
          <w:p w14:paraId="720C0156" w14:textId="77777777" w:rsidR="004E1076" w:rsidRDefault="004E1076"/>
        </w:tc>
      </w:tr>
      <w:tr w:rsidR="004E1076" w14:paraId="6B88C919" w14:textId="77777777" w:rsidTr="00F506C7">
        <w:trPr>
          <w:trHeight w:hRule="exact" w:val="688"/>
        </w:trPr>
        <w:tc>
          <w:tcPr>
            <w:tcW w:w="4789" w:type="dxa"/>
            <w:tcBorders>
              <w:top w:val="nil"/>
              <w:left w:val="nil"/>
              <w:bottom w:val="nil"/>
              <w:right w:val="nil"/>
            </w:tcBorders>
          </w:tcPr>
          <w:p w14:paraId="7164328A" w14:textId="77777777" w:rsidR="004E1076" w:rsidRDefault="00EC5495">
            <w:pPr>
              <w:pStyle w:val="TableParagraph"/>
              <w:spacing w:before="127" w:line="274" w:lineRule="exact"/>
              <w:ind w:left="35"/>
              <w:rPr>
                <w:b/>
                <w:sz w:val="24"/>
              </w:rPr>
            </w:pPr>
            <w:r>
              <w:rPr>
                <w:b/>
                <w:sz w:val="24"/>
                <w:u w:val="thick"/>
              </w:rPr>
              <w:t>Section 4: Assessment Follow-up</w:t>
            </w:r>
          </w:p>
          <w:p w14:paraId="2BF3C9E0" w14:textId="77777777" w:rsidR="004E1076" w:rsidRDefault="00EC5495">
            <w:pPr>
              <w:pStyle w:val="TableParagraph"/>
              <w:spacing w:line="274" w:lineRule="exact"/>
              <w:ind w:left="754"/>
              <w:rPr>
                <w:sz w:val="24"/>
              </w:rPr>
            </w:pPr>
            <w:r>
              <w:rPr>
                <w:sz w:val="24"/>
              </w:rPr>
              <w:t>Corrective Action Plans</w:t>
            </w:r>
          </w:p>
        </w:tc>
        <w:tc>
          <w:tcPr>
            <w:tcW w:w="1312" w:type="dxa"/>
            <w:tcBorders>
              <w:top w:val="nil"/>
              <w:left w:val="nil"/>
              <w:bottom w:val="nil"/>
              <w:right w:val="nil"/>
            </w:tcBorders>
          </w:tcPr>
          <w:p w14:paraId="42946606" w14:textId="77777777" w:rsidR="004E1076" w:rsidRDefault="004E1076">
            <w:pPr>
              <w:pStyle w:val="TableParagraph"/>
              <w:spacing w:before="7"/>
              <w:rPr>
                <w:sz w:val="34"/>
              </w:rPr>
            </w:pPr>
          </w:p>
          <w:p w14:paraId="521AD13D" w14:textId="0B75617E" w:rsidR="004E1076" w:rsidRDefault="00EC5495" w:rsidP="00F506C7">
            <w:pPr>
              <w:pStyle w:val="TableParagraph"/>
              <w:ind w:left="285"/>
              <w:rPr>
                <w:sz w:val="24"/>
              </w:rPr>
            </w:pPr>
            <w:r>
              <w:rPr>
                <w:sz w:val="24"/>
              </w:rPr>
              <w:t>Pg. 2</w:t>
            </w:r>
            <w:r w:rsidR="00F506C7">
              <w:rPr>
                <w:sz w:val="24"/>
              </w:rPr>
              <w:t>3</w:t>
            </w:r>
          </w:p>
        </w:tc>
        <w:tc>
          <w:tcPr>
            <w:tcW w:w="1239" w:type="dxa"/>
            <w:tcBorders>
              <w:top w:val="nil"/>
              <w:left w:val="nil"/>
              <w:bottom w:val="nil"/>
              <w:right w:val="nil"/>
            </w:tcBorders>
          </w:tcPr>
          <w:p w14:paraId="69DA01ED" w14:textId="784C021C" w:rsidR="004E1076" w:rsidRDefault="00EC5495" w:rsidP="00F506C7">
            <w:pPr>
              <w:pStyle w:val="TableParagraph"/>
              <w:spacing w:before="127"/>
              <w:ind w:right="33"/>
              <w:jc w:val="right"/>
              <w:rPr>
                <w:b/>
                <w:sz w:val="24"/>
              </w:rPr>
            </w:pPr>
            <w:r>
              <w:rPr>
                <w:b/>
                <w:sz w:val="24"/>
                <w:u w:val="thick"/>
              </w:rPr>
              <w:t>Page 2</w:t>
            </w:r>
            <w:r w:rsidR="00F506C7">
              <w:rPr>
                <w:b/>
                <w:sz w:val="24"/>
                <w:u w:val="thick"/>
              </w:rPr>
              <w:t>3</w:t>
            </w:r>
          </w:p>
        </w:tc>
      </w:tr>
      <w:tr w:rsidR="004E1076" w14:paraId="1733C724" w14:textId="77777777" w:rsidTr="00F506C7">
        <w:trPr>
          <w:trHeight w:hRule="exact" w:val="276"/>
        </w:trPr>
        <w:tc>
          <w:tcPr>
            <w:tcW w:w="4789" w:type="dxa"/>
            <w:tcBorders>
              <w:top w:val="nil"/>
              <w:left w:val="nil"/>
              <w:bottom w:val="nil"/>
              <w:right w:val="nil"/>
            </w:tcBorders>
          </w:tcPr>
          <w:p w14:paraId="7997A26A" w14:textId="77777777" w:rsidR="004E1076" w:rsidRDefault="00EC5495">
            <w:pPr>
              <w:pStyle w:val="TableParagraph"/>
              <w:spacing w:line="263" w:lineRule="exact"/>
              <w:ind w:left="755"/>
              <w:rPr>
                <w:sz w:val="24"/>
              </w:rPr>
            </w:pPr>
            <w:r>
              <w:rPr>
                <w:sz w:val="24"/>
              </w:rPr>
              <w:t>Thank You Packets</w:t>
            </w:r>
          </w:p>
        </w:tc>
        <w:tc>
          <w:tcPr>
            <w:tcW w:w="1312" w:type="dxa"/>
            <w:tcBorders>
              <w:top w:val="nil"/>
              <w:left w:val="nil"/>
              <w:bottom w:val="nil"/>
              <w:right w:val="nil"/>
            </w:tcBorders>
          </w:tcPr>
          <w:p w14:paraId="493EB0B9" w14:textId="2CCCCEEA" w:rsidR="004E1076" w:rsidRDefault="00EC5495" w:rsidP="00F506C7">
            <w:pPr>
              <w:pStyle w:val="TableParagraph"/>
              <w:spacing w:line="263" w:lineRule="exact"/>
              <w:ind w:left="285"/>
              <w:rPr>
                <w:sz w:val="24"/>
              </w:rPr>
            </w:pPr>
            <w:r>
              <w:rPr>
                <w:sz w:val="24"/>
              </w:rPr>
              <w:t>Pg. 2</w:t>
            </w:r>
            <w:r w:rsidR="00F506C7">
              <w:rPr>
                <w:sz w:val="24"/>
              </w:rPr>
              <w:t>3</w:t>
            </w:r>
          </w:p>
        </w:tc>
        <w:tc>
          <w:tcPr>
            <w:tcW w:w="1239" w:type="dxa"/>
            <w:tcBorders>
              <w:top w:val="nil"/>
              <w:left w:val="nil"/>
              <w:bottom w:val="nil"/>
              <w:right w:val="nil"/>
            </w:tcBorders>
          </w:tcPr>
          <w:p w14:paraId="050E788F" w14:textId="77777777" w:rsidR="004E1076" w:rsidRDefault="004E1076"/>
        </w:tc>
      </w:tr>
      <w:tr w:rsidR="00F506C7" w:rsidRPr="00F506C7" w14:paraId="1F40AAD8" w14:textId="77777777" w:rsidTr="00F506C7">
        <w:trPr>
          <w:trHeight w:hRule="exact" w:val="271"/>
        </w:trPr>
        <w:tc>
          <w:tcPr>
            <w:tcW w:w="4789" w:type="dxa"/>
            <w:tcBorders>
              <w:top w:val="nil"/>
              <w:left w:val="nil"/>
              <w:bottom w:val="nil"/>
              <w:right w:val="nil"/>
            </w:tcBorders>
          </w:tcPr>
          <w:p w14:paraId="064C1D8B" w14:textId="482AB3BC" w:rsidR="00F506C7" w:rsidRDefault="00F506C7" w:rsidP="00F506C7">
            <w:pPr>
              <w:pStyle w:val="TableParagraph"/>
              <w:spacing w:line="263" w:lineRule="exact"/>
              <w:ind w:left="755"/>
              <w:rPr>
                <w:sz w:val="24"/>
              </w:rPr>
            </w:pPr>
            <w:r>
              <w:rPr>
                <w:sz w:val="24"/>
              </w:rPr>
              <w:t>004 Inspection Form Completion</w:t>
            </w:r>
          </w:p>
        </w:tc>
        <w:tc>
          <w:tcPr>
            <w:tcW w:w="1312" w:type="dxa"/>
            <w:tcBorders>
              <w:top w:val="nil"/>
              <w:left w:val="nil"/>
              <w:bottom w:val="nil"/>
              <w:right w:val="nil"/>
            </w:tcBorders>
          </w:tcPr>
          <w:p w14:paraId="31162488" w14:textId="4A09C8D5" w:rsidR="00F506C7" w:rsidRDefault="00F506C7" w:rsidP="00F506C7">
            <w:pPr>
              <w:pStyle w:val="TableParagraph"/>
              <w:spacing w:line="263" w:lineRule="exact"/>
              <w:ind w:left="285"/>
              <w:rPr>
                <w:sz w:val="24"/>
              </w:rPr>
            </w:pPr>
            <w:r>
              <w:rPr>
                <w:sz w:val="24"/>
              </w:rPr>
              <w:t>Pg. 24</w:t>
            </w:r>
          </w:p>
        </w:tc>
        <w:tc>
          <w:tcPr>
            <w:tcW w:w="1239" w:type="dxa"/>
            <w:tcBorders>
              <w:top w:val="nil"/>
              <w:left w:val="nil"/>
              <w:bottom w:val="nil"/>
              <w:right w:val="nil"/>
            </w:tcBorders>
          </w:tcPr>
          <w:p w14:paraId="39843060" w14:textId="77777777" w:rsidR="00F506C7" w:rsidRPr="00F506C7" w:rsidRDefault="00F506C7" w:rsidP="00F506C7">
            <w:pPr>
              <w:pStyle w:val="TableParagraph"/>
              <w:spacing w:line="263" w:lineRule="exact"/>
              <w:rPr>
                <w:sz w:val="24"/>
              </w:rPr>
            </w:pPr>
          </w:p>
        </w:tc>
      </w:tr>
      <w:tr w:rsidR="00F506C7" w14:paraId="3A438037" w14:textId="77777777" w:rsidTr="00F506C7">
        <w:trPr>
          <w:trHeight w:hRule="exact" w:val="358"/>
        </w:trPr>
        <w:tc>
          <w:tcPr>
            <w:tcW w:w="4789" w:type="dxa"/>
            <w:tcBorders>
              <w:top w:val="nil"/>
              <w:left w:val="nil"/>
              <w:bottom w:val="nil"/>
              <w:right w:val="nil"/>
            </w:tcBorders>
          </w:tcPr>
          <w:p w14:paraId="386B649B" w14:textId="77777777" w:rsidR="00F506C7" w:rsidRDefault="00F506C7" w:rsidP="00F506C7">
            <w:pPr>
              <w:pStyle w:val="TableParagraph"/>
              <w:spacing w:line="263" w:lineRule="exact"/>
              <w:ind w:left="755"/>
              <w:rPr>
                <w:sz w:val="24"/>
              </w:rPr>
            </w:pPr>
            <w:r>
              <w:rPr>
                <w:sz w:val="24"/>
              </w:rPr>
              <w:t>Public Summary Report</w:t>
            </w:r>
          </w:p>
        </w:tc>
        <w:tc>
          <w:tcPr>
            <w:tcW w:w="1312" w:type="dxa"/>
            <w:tcBorders>
              <w:top w:val="nil"/>
              <w:left w:val="nil"/>
              <w:bottom w:val="nil"/>
              <w:right w:val="nil"/>
            </w:tcBorders>
          </w:tcPr>
          <w:p w14:paraId="0AFF4E73" w14:textId="4FB36E49" w:rsidR="00F506C7" w:rsidRDefault="00F506C7" w:rsidP="00F506C7">
            <w:pPr>
              <w:pStyle w:val="TableParagraph"/>
              <w:spacing w:line="263" w:lineRule="exact"/>
              <w:ind w:left="285"/>
              <w:rPr>
                <w:sz w:val="24"/>
              </w:rPr>
            </w:pPr>
            <w:r>
              <w:rPr>
                <w:sz w:val="24"/>
              </w:rPr>
              <w:t>Pg. 24</w:t>
            </w:r>
          </w:p>
        </w:tc>
        <w:tc>
          <w:tcPr>
            <w:tcW w:w="1239" w:type="dxa"/>
            <w:tcBorders>
              <w:top w:val="nil"/>
              <w:left w:val="nil"/>
              <w:bottom w:val="nil"/>
              <w:right w:val="nil"/>
            </w:tcBorders>
          </w:tcPr>
          <w:p w14:paraId="7F7157D5" w14:textId="77777777" w:rsidR="00F506C7" w:rsidRDefault="00F506C7" w:rsidP="00F506C7"/>
        </w:tc>
      </w:tr>
    </w:tbl>
    <w:p w14:paraId="4A9A7EF1" w14:textId="77777777" w:rsidR="004E1076" w:rsidRDefault="004E1076">
      <w:pPr>
        <w:pStyle w:val="BodyText"/>
        <w:spacing w:before="1"/>
        <w:rPr>
          <w:sz w:val="10"/>
        </w:rPr>
      </w:pPr>
    </w:p>
    <w:p w14:paraId="2404CFE6" w14:textId="3CB452E7" w:rsidR="004E1076" w:rsidRDefault="00EC5495">
      <w:pPr>
        <w:pStyle w:val="Heading4"/>
        <w:tabs>
          <w:tab w:val="left" w:pos="6619"/>
        </w:tabs>
        <w:spacing w:before="70"/>
        <w:ind w:right="0"/>
      </w:pPr>
      <w:r>
        <w:rPr>
          <w:u w:val="thick"/>
        </w:rPr>
        <w:t>Resources</w:t>
      </w:r>
      <w:r>
        <w:tab/>
      </w:r>
      <w:r>
        <w:rPr>
          <w:u w:val="thick"/>
        </w:rPr>
        <w:t>Page</w:t>
      </w:r>
      <w:r>
        <w:rPr>
          <w:spacing w:val="-5"/>
          <w:u w:val="thick"/>
        </w:rPr>
        <w:t xml:space="preserve"> </w:t>
      </w:r>
      <w:r w:rsidR="00F506C7">
        <w:rPr>
          <w:u w:val="thick"/>
        </w:rPr>
        <w:t>25</w:t>
      </w:r>
    </w:p>
    <w:p w14:paraId="67A8770E" w14:textId="77777777" w:rsidR="004E1076" w:rsidRDefault="00EC5495">
      <w:pPr>
        <w:pStyle w:val="BodyText"/>
        <w:ind w:left="860" w:right="5153"/>
      </w:pPr>
      <w:r>
        <w:t>Accreditation Rule Management Plan Addendum</w:t>
      </w:r>
    </w:p>
    <w:p w14:paraId="44EC3F62" w14:textId="77777777" w:rsidR="004E1076" w:rsidRDefault="00EC5495">
      <w:pPr>
        <w:pStyle w:val="BodyText"/>
        <w:ind w:left="860"/>
      </w:pPr>
      <w:r>
        <w:t>2015-2020 AFF Standards of Sustainability</w:t>
      </w:r>
    </w:p>
    <w:p w14:paraId="364870A3" w14:textId="77777777" w:rsidR="004E1076" w:rsidRDefault="004E1076">
      <w:pPr>
        <w:pStyle w:val="BodyText"/>
        <w:spacing w:before="4"/>
      </w:pPr>
    </w:p>
    <w:p w14:paraId="1415F57C" w14:textId="3995B0D3" w:rsidR="004E1076" w:rsidRDefault="00EC5495">
      <w:pPr>
        <w:pStyle w:val="Heading4"/>
        <w:tabs>
          <w:tab w:val="left" w:pos="6619"/>
        </w:tabs>
        <w:spacing w:before="1"/>
        <w:ind w:left="139" w:right="0"/>
      </w:pPr>
      <w:r>
        <w:rPr>
          <w:u w:val="thick"/>
        </w:rPr>
        <w:t>Appendix 1 - Glossary of</w:t>
      </w:r>
      <w:r>
        <w:rPr>
          <w:spacing w:val="-11"/>
          <w:u w:val="thick"/>
        </w:rPr>
        <w:t xml:space="preserve"> </w:t>
      </w:r>
      <w:r>
        <w:rPr>
          <w:u w:val="thick"/>
        </w:rPr>
        <w:t>Certification</w:t>
      </w:r>
      <w:r>
        <w:rPr>
          <w:spacing w:val="-2"/>
          <w:u w:val="thick"/>
        </w:rPr>
        <w:t xml:space="preserve"> </w:t>
      </w:r>
      <w:r>
        <w:rPr>
          <w:u w:val="thick"/>
        </w:rPr>
        <w:t>Terms</w:t>
      </w:r>
      <w:r>
        <w:tab/>
      </w:r>
      <w:r>
        <w:rPr>
          <w:u w:val="thick"/>
        </w:rPr>
        <w:t>Page</w:t>
      </w:r>
      <w:r>
        <w:rPr>
          <w:spacing w:val="-4"/>
          <w:u w:val="thick"/>
        </w:rPr>
        <w:t xml:space="preserve"> </w:t>
      </w:r>
      <w:r>
        <w:rPr>
          <w:u w:val="thick"/>
        </w:rPr>
        <w:t>2</w:t>
      </w:r>
      <w:r w:rsidR="00B77871">
        <w:rPr>
          <w:u w:val="thick"/>
        </w:rPr>
        <w:t>6</w:t>
      </w:r>
    </w:p>
    <w:p w14:paraId="2977487A" w14:textId="77777777" w:rsidR="004E1076" w:rsidRDefault="00EC5495">
      <w:pPr>
        <w:spacing w:line="274" w:lineRule="exact"/>
        <w:ind w:left="860"/>
        <w:rPr>
          <w:i/>
          <w:sz w:val="24"/>
        </w:rPr>
      </w:pPr>
      <w:r>
        <w:rPr>
          <w:i/>
          <w:sz w:val="24"/>
        </w:rPr>
        <w:t>Any terms in italics throughout the document are referenced in the Glossary</w:t>
      </w:r>
    </w:p>
    <w:p w14:paraId="60242D29" w14:textId="77777777" w:rsidR="004E1076" w:rsidRDefault="004E1076">
      <w:pPr>
        <w:pStyle w:val="BodyText"/>
        <w:spacing w:before="4"/>
        <w:rPr>
          <w:i/>
        </w:rPr>
      </w:pPr>
    </w:p>
    <w:p w14:paraId="66E56A9D" w14:textId="1B5B14CC" w:rsidR="004E1076" w:rsidRDefault="00EC5495">
      <w:pPr>
        <w:pStyle w:val="Heading4"/>
        <w:tabs>
          <w:tab w:val="left" w:pos="6619"/>
        </w:tabs>
        <w:spacing w:before="1" w:line="240" w:lineRule="auto"/>
        <w:ind w:right="0"/>
      </w:pPr>
      <w:r>
        <w:rPr>
          <w:u w:val="thick"/>
        </w:rPr>
        <w:t>Appendix 2 - Sample Opening Meeting Agenda</w:t>
      </w:r>
      <w:r>
        <w:rPr>
          <w:spacing w:val="-15"/>
          <w:u w:val="thick"/>
        </w:rPr>
        <w:t xml:space="preserve"> </w:t>
      </w:r>
      <w:r>
        <w:rPr>
          <w:u w:val="thick"/>
        </w:rPr>
        <w:t>(2014</w:t>
      </w:r>
      <w:r>
        <w:rPr>
          <w:spacing w:val="-2"/>
          <w:u w:val="thick"/>
        </w:rPr>
        <w:t xml:space="preserve"> </w:t>
      </w:r>
      <w:r>
        <w:rPr>
          <w:u w:val="thick"/>
        </w:rPr>
        <w:t>PwC)</w:t>
      </w:r>
      <w:r>
        <w:tab/>
      </w:r>
      <w:r>
        <w:rPr>
          <w:u w:val="thick"/>
        </w:rPr>
        <w:t>Page</w:t>
      </w:r>
      <w:r>
        <w:rPr>
          <w:spacing w:val="-4"/>
          <w:u w:val="thick"/>
        </w:rPr>
        <w:t xml:space="preserve"> </w:t>
      </w:r>
      <w:r>
        <w:rPr>
          <w:u w:val="thick"/>
        </w:rPr>
        <w:t>2</w:t>
      </w:r>
      <w:r w:rsidR="00B77871">
        <w:rPr>
          <w:u w:val="thick"/>
        </w:rPr>
        <w:t>7</w:t>
      </w:r>
    </w:p>
    <w:p w14:paraId="0A37F862" w14:textId="77777777" w:rsidR="004E1076" w:rsidRDefault="004E1076">
      <w:pPr>
        <w:pStyle w:val="BodyText"/>
        <w:spacing w:before="11"/>
        <w:rPr>
          <w:b/>
          <w:sz w:val="17"/>
        </w:rPr>
      </w:pPr>
    </w:p>
    <w:p w14:paraId="204077EF" w14:textId="0A9F4E53" w:rsidR="004E1076" w:rsidRDefault="00EC5495">
      <w:pPr>
        <w:tabs>
          <w:tab w:val="left" w:pos="6619"/>
        </w:tabs>
        <w:spacing w:before="69"/>
        <w:ind w:left="140"/>
        <w:rPr>
          <w:b/>
          <w:sz w:val="24"/>
        </w:rPr>
      </w:pPr>
      <w:r>
        <w:rPr>
          <w:b/>
          <w:sz w:val="24"/>
          <w:u w:val="thick"/>
        </w:rPr>
        <w:t>Appendix 3 – PwC</w:t>
      </w:r>
      <w:r>
        <w:rPr>
          <w:b/>
          <w:spacing w:val="-8"/>
          <w:sz w:val="24"/>
          <w:u w:val="thick"/>
        </w:rPr>
        <w:t xml:space="preserve"> </w:t>
      </w:r>
      <w:r>
        <w:rPr>
          <w:b/>
          <w:sz w:val="24"/>
          <w:u w:val="thick"/>
        </w:rPr>
        <w:t>Pre-Planning</w:t>
      </w:r>
      <w:r>
        <w:rPr>
          <w:b/>
          <w:spacing w:val="-2"/>
          <w:sz w:val="24"/>
          <w:u w:val="thick"/>
        </w:rPr>
        <w:t xml:space="preserve"> </w:t>
      </w:r>
      <w:r>
        <w:rPr>
          <w:b/>
          <w:sz w:val="24"/>
          <w:u w:val="thick"/>
        </w:rPr>
        <w:t>Form</w:t>
      </w:r>
      <w:r>
        <w:rPr>
          <w:b/>
          <w:sz w:val="24"/>
        </w:rPr>
        <w:tab/>
      </w:r>
      <w:r>
        <w:rPr>
          <w:b/>
          <w:sz w:val="24"/>
          <w:u w:val="thick"/>
        </w:rPr>
        <w:t>Page</w:t>
      </w:r>
      <w:r>
        <w:rPr>
          <w:b/>
          <w:spacing w:val="-4"/>
          <w:sz w:val="24"/>
          <w:u w:val="thick"/>
        </w:rPr>
        <w:t xml:space="preserve"> </w:t>
      </w:r>
      <w:r>
        <w:rPr>
          <w:b/>
          <w:sz w:val="24"/>
          <w:u w:val="thick"/>
        </w:rPr>
        <w:t>2</w:t>
      </w:r>
      <w:r w:rsidR="00B77871">
        <w:rPr>
          <w:b/>
          <w:sz w:val="24"/>
          <w:u w:val="thick"/>
        </w:rPr>
        <w:t>8</w:t>
      </w:r>
    </w:p>
    <w:p w14:paraId="6445C55E" w14:textId="77777777" w:rsidR="004E1076" w:rsidRDefault="004E1076">
      <w:pPr>
        <w:rPr>
          <w:sz w:val="24"/>
        </w:rPr>
        <w:sectPr w:rsidR="004E1076">
          <w:pgSz w:w="12240" w:h="15840"/>
          <w:pgMar w:top="1500" w:right="1680" w:bottom="960" w:left="1660" w:header="0" w:footer="733" w:gutter="0"/>
          <w:cols w:space="720"/>
        </w:sectPr>
      </w:pPr>
    </w:p>
    <w:p w14:paraId="63B1942B" w14:textId="77777777" w:rsidR="004E1076" w:rsidRDefault="00EC5495">
      <w:pPr>
        <w:spacing w:before="40"/>
        <w:ind w:left="602" w:right="602"/>
        <w:jc w:val="center"/>
        <w:rPr>
          <w:b/>
          <w:i/>
          <w:sz w:val="36"/>
        </w:rPr>
      </w:pPr>
      <w:r>
        <w:rPr>
          <w:b/>
          <w:i/>
          <w:sz w:val="36"/>
        </w:rPr>
        <w:lastRenderedPageBreak/>
        <w:t>Section 1: Introduction to the Assessment Process</w:t>
      </w:r>
    </w:p>
    <w:p w14:paraId="2E8E1A7A" w14:textId="77777777" w:rsidR="004E1076" w:rsidRDefault="00EC5495">
      <w:pPr>
        <w:spacing w:before="272" w:line="320" w:lineRule="exact"/>
        <w:ind w:left="120" w:right="216"/>
        <w:rPr>
          <w:b/>
          <w:sz w:val="28"/>
        </w:rPr>
      </w:pPr>
      <w:r>
        <w:rPr>
          <w:b/>
          <w:sz w:val="28"/>
          <w:u w:val="thick"/>
        </w:rPr>
        <w:t>Background on the Regional Assessment</w:t>
      </w:r>
    </w:p>
    <w:p w14:paraId="1C9A8088" w14:textId="77777777" w:rsidR="004E1076" w:rsidRDefault="00EC5495">
      <w:pPr>
        <w:pStyle w:val="BodyText"/>
        <w:ind w:left="119" w:right="134"/>
      </w:pPr>
      <w:r>
        <w:t>The American Tree Farm System offers affordable and accessible third-party certification to family woodland owners across the United States through a network of State Tree Farm Programs, Group Certification Programs and Individual Third-party Certificate holders. The State Tree Farm Programs are each certified under three regional certificates.</w:t>
      </w:r>
    </w:p>
    <w:p w14:paraId="6E419C72" w14:textId="77777777" w:rsidR="004E1076" w:rsidRDefault="004E1076">
      <w:pPr>
        <w:pStyle w:val="BodyText"/>
      </w:pPr>
    </w:p>
    <w:p w14:paraId="661BC6B6" w14:textId="3D5AD977" w:rsidR="004E1076" w:rsidRDefault="00EC5495">
      <w:pPr>
        <w:pStyle w:val="BodyText"/>
        <w:ind w:left="839" w:right="216"/>
      </w:pPr>
      <w:r>
        <w:rPr>
          <w:b/>
        </w:rPr>
        <w:t>Northeast</w:t>
      </w:r>
      <w:r>
        <w:t xml:space="preserve">: Maine, Maryland, Massachusetts, </w:t>
      </w:r>
      <w:r w:rsidR="00D63872">
        <w:t xml:space="preserve">Michigan, </w:t>
      </w:r>
      <w:r>
        <w:t xml:space="preserve">New Hampshire, </w:t>
      </w:r>
      <w:r w:rsidR="00D63872">
        <w:t xml:space="preserve">Ohio, </w:t>
      </w:r>
      <w:r>
        <w:t xml:space="preserve">Pennsylvania, </w:t>
      </w:r>
      <w:r w:rsidR="00254717">
        <w:t xml:space="preserve">and </w:t>
      </w:r>
      <w:r>
        <w:t>Vermont.</w:t>
      </w:r>
    </w:p>
    <w:p w14:paraId="52A3135A" w14:textId="77777777" w:rsidR="004E1076" w:rsidRDefault="00EC5495">
      <w:pPr>
        <w:pStyle w:val="Heading4"/>
        <w:spacing w:before="5" w:line="240" w:lineRule="auto"/>
        <w:ind w:left="1559"/>
      </w:pPr>
      <w:r>
        <w:t>The Northeast certificate number is PWC-AFF-446</w:t>
      </w:r>
    </w:p>
    <w:p w14:paraId="552A385D" w14:textId="77777777" w:rsidR="004E1076" w:rsidRDefault="004E1076">
      <w:pPr>
        <w:pStyle w:val="BodyText"/>
        <w:spacing w:before="6"/>
        <w:rPr>
          <w:b/>
          <w:sz w:val="23"/>
        </w:rPr>
      </w:pPr>
    </w:p>
    <w:p w14:paraId="4FC12B5D" w14:textId="0002BFD2" w:rsidR="004E1076" w:rsidRPr="00C73F47" w:rsidRDefault="00EC5495">
      <w:pPr>
        <w:pStyle w:val="BodyText"/>
        <w:ind w:left="839" w:right="102"/>
      </w:pPr>
      <w:r w:rsidRPr="00C73F47">
        <w:rPr>
          <w:b/>
        </w:rPr>
        <w:t>West-Central</w:t>
      </w:r>
      <w:r w:rsidR="00ED3934" w:rsidRPr="00C73F47">
        <w:t xml:space="preserve">: California, Colorado, Idaho, </w:t>
      </w:r>
      <w:r w:rsidR="00C73F47" w:rsidRPr="00C73F47">
        <w:t xml:space="preserve">Kentucky, </w:t>
      </w:r>
      <w:r w:rsidR="00ED3934" w:rsidRPr="00C73F47">
        <w:t>Missouri, Montana,</w:t>
      </w:r>
      <w:r w:rsidRPr="00C73F47">
        <w:t xml:space="preserve"> Oregon, South Dakota, Washington, Wisconsin and Wyoming.</w:t>
      </w:r>
    </w:p>
    <w:p w14:paraId="40A977FC" w14:textId="77777777" w:rsidR="004E1076" w:rsidRPr="00C73F47" w:rsidRDefault="00EC5495">
      <w:pPr>
        <w:pStyle w:val="Heading4"/>
        <w:spacing w:before="5" w:line="240" w:lineRule="auto"/>
        <w:ind w:left="1559"/>
      </w:pPr>
      <w:r w:rsidRPr="00C73F47">
        <w:t>The West-Central certificate number is PWC-AFF-398</w:t>
      </w:r>
    </w:p>
    <w:p w14:paraId="406CD949" w14:textId="77777777" w:rsidR="004E1076" w:rsidRPr="00C73F47" w:rsidRDefault="004E1076">
      <w:pPr>
        <w:pStyle w:val="BodyText"/>
        <w:spacing w:before="4"/>
        <w:rPr>
          <w:b/>
          <w:sz w:val="23"/>
        </w:rPr>
      </w:pPr>
    </w:p>
    <w:p w14:paraId="2AD89E16" w14:textId="19C04423" w:rsidR="004E1076" w:rsidRPr="00C73F47" w:rsidRDefault="00EC5495">
      <w:pPr>
        <w:pStyle w:val="BodyText"/>
        <w:ind w:left="839" w:right="748"/>
      </w:pPr>
      <w:r w:rsidRPr="00C73F47">
        <w:rPr>
          <w:b/>
        </w:rPr>
        <w:t>South</w:t>
      </w:r>
      <w:r w:rsidRPr="00C73F47">
        <w:t>: Alabama, Arkansas, Florida, Georgia, Louisiana, Mississippi, North Carolina, South Carolina, Tennessee, Texas and Virginia.</w:t>
      </w:r>
    </w:p>
    <w:p w14:paraId="5335804B" w14:textId="77777777" w:rsidR="004E1076" w:rsidRDefault="00EC5495">
      <w:pPr>
        <w:pStyle w:val="Heading4"/>
        <w:spacing w:before="5" w:line="240" w:lineRule="auto"/>
        <w:ind w:left="1559"/>
      </w:pPr>
      <w:r w:rsidRPr="00C73F47">
        <w:t>The South certificate number is PWC-AFF-341</w:t>
      </w:r>
    </w:p>
    <w:p w14:paraId="46878FF8" w14:textId="77777777" w:rsidR="004E1076" w:rsidRDefault="004E1076">
      <w:pPr>
        <w:pStyle w:val="BodyText"/>
        <w:spacing w:before="6"/>
        <w:rPr>
          <w:b/>
          <w:sz w:val="23"/>
        </w:rPr>
      </w:pPr>
    </w:p>
    <w:p w14:paraId="0C1E1F8A" w14:textId="77777777" w:rsidR="004E1076" w:rsidRDefault="004E1076">
      <w:pPr>
        <w:pStyle w:val="BodyText"/>
      </w:pPr>
    </w:p>
    <w:p w14:paraId="7AAC9BC4" w14:textId="77777777" w:rsidR="004E1076" w:rsidRDefault="00EC5495" w:rsidP="007D5F9E">
      <w:pPr>
        <w:pStyle w:val="BodyText"/>
        <w:ind w:right="102"/>
      </w:pPr>
      <w:r>
        <w:t xml:space="preserve">Each region is visited annually as part of a regional certification assessment. During the annual process, a sample of states in each region is reviewed. The selected state(s) and their corresponding Tree Farms represent their respective region that year (see section 2 for information on how the Tree Farms to be visited are selected). The </w:t>
      </w:r>
      <w:r>
        <w:rPr>
          <w:i/>
        </w:rPr>
        <w:t xml:space="preserve">assessor </w:t>
      </w:r>
      <w:r>
        <w:t xml:space="preserve">from an </w:t>
      </w:r>
      <w:r>
        <w:rPr>
          <w:i/>
        </w:rPr>
        <w:t xml:space="preserve">accredited certification body </w:t>
      </w:r>
      <w:r>
        <w:t>looks for trends in conformance to the 2015-2020 American Forest Foundation Standards of Sustainability (Standards) and American Tree Farm System (ATFS) Eligibility Requirements. ATFS currently contracts with PricewaterhouseCoopers (PwC) to provide these services.</w:t>
      </w:r>
    </w:p>
    <w:p w14:paraId="4AE0959B" w14:textId="77777777" w:rsidR="004E1076" w:rsidRDefault="004E1076" w:rsidP="007D5F9E">
      <w:pPr>
        <w:pStyle w:val="BodyText"/>
        <w:spacing w:before="3"/>
      </w:pPr>
    </w:p>
    <w:p w14:paraId="24D82843" w14:textId="77777777" w:rsidR="004E1076" w:rsidRDefault="00EC5495" w:rsidP="007D5F9E">
      <w:pPr>
        <w:pStyle w:val="BodyText"/>
        <w:spacing w:line="276" w:lineRule="exact"/>
        <w:ind w:right="210"/>
      </w:pPr>
      <w:r>
        <w:t>At the state program and landowner level, we refer to this process as a certification assessment, rather than an audit. Landowners and their Tree Farms are representatives of their fellow Tree Farmers in each region and they are being evaluated for their conformance to the Standards.</w:t>
      </w:r>
      <w:hyperlink w:anchor="_bookmark0" w:history="1">
        <w:r>
          <w:rPr>
            <w:position w:val="9"/>
            <w:sz w:val="16"/>
          </w:rPr>
          <w:t>1</w:t>
        </w:r>
      </w:hyperlink>
      <w:r>
        <w:rPr>
          <w:position w:val="9"/>
          <w:sz w:val="16"/>
        </w:rPr>
        <w:t xml:space="preserve"> </w:t>
      </w:r>
      <w:r>
        <w:t>The assessment is different from a typical inspection in that their conformance as a group determines whether or not the region continues to be certified. However, like any other inspection, if a landowner is individually found to be</w:t>
      </w:r>
    </w:p>
    <w:p w14:paraId="138D5AB9" w14:textId="77777777" w:rsidR="004E1076" w:rsidRDefault="004E1076" w:rsidP="007D5F9E">
      <w:pPr>
        <w:pStyle w:val="BodyText"/>
        <w:rPr>
          <w:sz w:val="20"/>
        </w:rPr>
      </w:pPr>
    </w:p>
    <w:p w14:paraId="30DE3084" w14:textId="77777777" w:rsidR="004E1076" w:rsidRDefault="006F323B" w:rsidP="007D5F9E">
      <w:pPr>
        <w:pStyle w:val="BodyText"/>
        <w:spacing w:before="6"/>
        <w:rPr>
          <w:sz w:val="13"/>
        </w:rPr>
      </w:pPr>
      <w:r>
        <w:rPr>
          <w:noProof/>
        </w:rPr>
        <mc:AlternateContent>
          <mc:Choice Requires="wps">
            <w:drawing>
              <wp:anchor distT="0" distB="0" distL="0" distR="0" simplePos="0" relativeHeight="1048" behindDoc="0" locked="0" layoutInCell="1" allowOverlap="1" wp14:anchorId="0EA98DDF" wp14:editId="19B45FCF">
                <wp:simplePos x="0" y="0"/>
                <wp:positionH relativeFrom="page">
                  <wp:posOffset>1143000</wp:posOffset>
                </wp:positionH>
                <wp:positionV relativeFrom="paragraph">
                  <wp:posOffset>127635</wp:posOffset>
                </wp:positionV>
                <wp:extent cx="1828800" cy="0"/>
                <wp:effectExtent l="9525" t="8890" r="9525" b="10160"/>
                <wp:wrapTopAndBottom/>
                <wp:docPr id="2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62D2E" id="Line 19"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0.05pt" to="234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" strokeweight=".6pt">
                <w10:wrap type="topAndBottom" anchorx="page"/>
              </v:line>
            </w:pict>
          </mc:Fallback>
        </mc:AlternateContent>
      </w:r>
    </w:p>
    <w:p w14:paraId="56F81277" w14:textId="77777777" w:rsidR="004E1076" w:rsidRDefault="00EC5495" w:rsidP="007D5F9E">
      <w:pPr>
        <w:spacing w:before="70"/>
        <w:ind w:right="165"/>
        <w:rPr>
          <w:sz w:val="20"/>
        </w:rPr>
      </w:pPr>
      <w:bookmarkStart w:id="0" w:name="_bookmark0"/>
      <w:bookmarkEnd w:id="0"/>
      <w:r>
        <w:rPr>
          <w:position w:val="7"/>
          <w:sz w:val="13"/>
        </w:rPr>
        <w:t xml:space="preserve">1 </w:t>
      </w:r>
      <w:r>
        <w:rPr>
          <w:sz w:val="20"/>
        </w:rPr>
        <w:t xml:space="preserve">The 2015-2020 American Forest Foundation Standards of Sustainability for Forest Certification (Standards) are available online at </w:t>
      </w:r>
      <w:hyperlink r:id="rId10">
        <w:r>
          <w:rPr>
            <w:color w:val="0000FF"/>
            <w:sz w:val="20"/>
            <w:u w:val="single" w:color="0000FF"/>
          </w:rPr>
          <w:t>https://www.treefarmsystem.org/documents-for-foresters</w:t>
        </w:r>
        <w:r>
          <w:rPr>
            <w:sz w:val="20"/>
          </w:rPr>
          <w:t>.</w:t>
        </w:r>
      </w:hyperlink>
      <w:r>
        <w:rPr>
          <w:sz w:val="20"/>
        </w:rPr>
        <w:t xml:space="preserve"> Guidance is included with additional information on how landowners, designated representatives and qualified natural resource professionals can work towards meeting the requirements of the Standards for ATFS certification.</w:t>
      </w:r>
    </w:p>
    <w:p w14:paraId="05E94942" w14:textId="77777777" w:rsidR="004E1076" w:rsidRDefault="004E1076" w:rsidP="007D5F9E">
      <w:pPr>
        <w:rPr>
          <w:sz w:val="20"/>
        </w:rPr>
        <w:sectPr w:rsidR="004E1076">
          <w:pgSz w:w="12240" w:h="15840"/>
          <w:pgMar w:top="1400" w:right="1680" w:bottom="960" w:left="1680" w:header="0" w:footer="733" w:gutter="0"/>
          <w:cols w:space="720"/>
        </w:sectPr>
      </w:pPr>
    </w:p>
    <w:p w14:paraId="61AC1D46" w14:textId="77777777" w:rsidR="004E1076" w:rsidRDefault="00EC5495" w:rsidP="007D5F9E">
      <w:pPr>
        <w:pStyle w:val="BodyText"/>
        <w:spacing w:before="52"/>
        <w:ind w:right="142"/>
      </w:pPr>
      <w:r>
        <w:lastRenderedPageBreak/>
        <w:t xml:space="preserve">missing required element(s) of the Standards they must </w:t>
      </w:r>
      <w:proofErr w:type="gramStart"/>
      <w:r>
        <w:t>take action</w:t>
      </w:r>
      <w:proofErr w:type="gramEnd"/>
      <w:r>
        <w:t xml:space="preserve"> to address the areas of nonconformance to remain certified.</w:t>
      </w:r>
    </w:p>
    <w:p w14:paraId="22EBFE64" w14:textId="77777777" w:rsidR="004E1076" w:rsidRDefault="004E1076" w:rsidP="007D5F9E">
      <w:pPr>
        <w:pStyle w:val="BodyText"/>
      </w:pPr>
    </w:p>
    <w:p w14:paraId="528B14C0" w14:textId="77777777" w:rsidR="004E1076" w:rsidRDefault="00EC5495" w:rsidP="007D5F9E">
      <w:pPr>
        <w:pStyle w:val="BodyText"/>
        <w:ind w:right="216"/>
      </w:pPr>
      <w:r>
        <w:t xml:space="preserve">Each assessment is part of a broader management-system audit. The </w:t>
      </w:r>
      <w:r>
        <w:rPr>
          <w:i/>
        </w:rPr>
        <w:t xml:space="preserve">assessors </w:t>
      </w:r>
      <w:r>
        <w:t>gather evidence to show that the management procedures of the program are working well enough to provide a certain degree of assurance to support our claim that landowners certified by the program are indeed managing to the Standards.</w:t>
      </w:r>
    </w:p>
    <w:p w14:paraId="3CA7DC19" w14:textId="77777777" w:rsidR="004E1076" w:rsidRDefault="004E1076" w:rsidP="007D5F9E">
      <w:pPr>
        <w:pStyle w:val="BodyText"/>
        <w:spacing w:before="4"/>
      </w:pPr>
    </w:p>
    <w:p w14:paraId="0EB37677" w14:textId="77777777" w:rsidR="004E1076" w:rsidRDefault="00EC5495" w:rsidP="007D5F9E">
      <w:pPr>
        <w:spacing w:before="1"/>
        <w:ind w:right="249"/>
        <w:rPr>
          <w:sz w:val="24"/>
        </w:rPr>
      </w:pPr>
      <w:r>
        <w:rPr>
          <w:b/>
          <w:sz w:val="24"/>
        </w:rPr>
        <w:t xml:space="preserve">There are two main parts to the assessment; (1) state Tree Farm program documentation and process and (2) field visits to Tree Farms. </w:t>
      </w:r>
      <w:r>
        <w:rPr>
          <w:sz w:val="24"/>
        </w:rPr>
        <w:t xml:space="preserve">The field visits will occur during the spring and the number of Tree Farms visited is determined by the sampling requirements detailed in the </w:t>
      </w:r>
      <w:r>
        <w:rPr>
          <w:i/>
          <w:sz w:val="24"/>
        </w:rPr>
        <w:t xml:space="preserve">accreditation rule </w:t>
      </w:r>
      <w:r>
        <w:rPr>
          <w:sz w:val="24"/>
        </w:rPr>
        <w:t>(see Sample Size under section 2). The review of state Tree Farm program documentation and process will occur during the opening meeting (see section 2 for more information) in January.</w:t>
      </w:r>
    </w:p>
    <w:p w14:paraId="15D45C5E" w14:textId="77777777" w:rsidR="004E1076" w:rsidRDefault="004E1076" w:rsidP="007D5F9E">
      <w:pPr>
        <w:pStyle w:val="BodyText"/>
        <w:spacing w:before="5"/>
      </w:pPr>
    </w:p>
    <w:p w14:paraId="0EE85147" w14:textId="77777777" w:rsidR="004E1076" w:rsidRDefault="00EC5495" w:rsidP="007D5F9E">
      <w:pPr>
        <w:pStyle w:val="Heading3"/>
        <w:ind w:left="0"/>
        <w:rPr>
          <w:u w:val="none"/>
        </w:rPr>
      </w:pPr>
      <w:r>
        <w:rPr>
          <w:u w:val="thick"/>
        </w:rPr>
        <w:t>Assessment Findings</w:t>
      </w:r>
    </w:p>
    <w:p w14:paraId="0182BD14" w14:textId="77777777" w:rsidR="004E1076" w:rsidRDefault="00EC5495" w:rsidP="007D5F9E">
      <w:pPr>
        <w:pStyle w:val="BodyText"/>
        <w:ind w:right="134"/>
      </w:pPr>
      <w:r>
        <w:t xml:space="preserve">The assessment is designed to find evidence of </w:t>
      </w:r>
      <w:r>
        <w:rPr>
          <w:i/>
        </w:rPr>
        <w:t xml:space="preserve">conformance </w:t>
      </w:r>
      <w:r>
        <w:t>to the AFF Standards,</w:t>
      </w:r>
      <w:r>
        <w:rPr>
          <w:spacing w:val="-21"/>
        </w:rPr>
        <w:t xml:space="preserve"> </w:t>
      </w:r>
      <w:r>
        <w:t xml:space="preserve">ATFS eligibility, and program requirements. For landowners, this means meeting the requirements of the Standards in their management plan and their forest management activities and the eligibility for participation in State ATFS Programs. State Tree Farm program’s procedures are evaluated to ensure conformance with ATFS requirements. The </w:t>
      </w:r>
      <w:r>
        <w:rPr>
          <w:i/>
        </w:rPr>
        <w:t xml:space="preserve">assessors </w:t>
      </w:r>
      <w:r>
        <w:t xml:space="preserve">reviewing each region will review all of the evidence from their visits with landowners or their designated representatives and discussions with </w:t>
      </w:r>
      <w:r>
        <w:rPr>
          <w:i/>
          <w:u w:val="single"/>
        </w:rPr>
        <w:t>state assessment team</w:t>
      </w:r>
      <w:r w:rsidRPr="005F1AFD">
        <w:rPr>
          <w:i/>
        </w:rPr>
        <w:t xml:space="preserve"> </w:t>
      </w:r>
      <w:r>
        <w:t>members to determine if there are any trends within the region or</w:t>
      </w:r>
      <w:r>
        <w:rPr>
          <w:spacing w:val="-19"/>
        </w:rPr>
        <w:t xml:space="preserve"> </w:t>
      </w:r>
      <w:r>
        <w:t>state.</w:t>
      </w:r>
    </w:p>
    <w:p w14:paraId="0F9C6928" w14:textId="77777777" w:rsidR="004E1076" w:rsidRDefault="004E1076" w:rsidP="007D5F9E">
      <w:pPr>
        <w:pStyle w:val="BodyText"/>
        <w:spacing w:before="11"/>
        <w:rPr>
          <w:sz w:val="17"/>
        </w:rPr>
      </w:pPr>
    </w:p>
    <w:p w14:paraId="7E7AE28B" w14:textId="77777777" w:rsidR="004E1076" w:rsidRDefault="00EC5495" w:rsidP="007D5F9E">
      <w:pPr>
        <w:pStyle w:val="BodyText"/>
        <w:spacing w:before="69"/>
        <w:ind w:right="102"/>
      </w:pPr>
      <w:r>
        <w:t xml:space="preserve">This evidence is categorized into different types of </w:t>
      </w:r>
      <w:r>
        <w:rPr>
          <w:i/>
        </w:rPr>
        <w:t>findings</w:t>
      </w:r>
      <w:r>
        <w:t>: good management practices, opportunities for improvement, minor non-conformities and major non-conformities.</w:t>
      </w:r>
    </w:p>
    <w:p w14:paraId="4B51F0FC" w14:textId="77777777" w:rsidR="004E1076" w:rsidRDefault="004E1076" w:rsidP="007D5F9E">
      <w:pPr>
        <w:pStyle w:val="BodyText"/>
      </w:pPr>
    </w:p>
    <w:p w14:paraId="2196C6CB" w14:textId="77777777" w:rsidR="004E1076" w:rsidRDefault="00EC5495" w:rsidP="007D5F9E">
      <w:pPr>
        <w:pStyle w:val="BodyText"/>
        <w:ind w:right="216"/>
      </w:pPr>
      <w:r>
        <w:rPr>
          <w:u w:val="single"/>
        </w:rPr>
        <w:t>Good management practices:</w:t>
      </w:r>
    </w:p>
    <w:p w14:paraId="30552C05" w14:textId="77777777" w:rsidR="004E1076" w:rsidRDefault="00EC5495" w:rsidP="007D5F9E">
      <w:pPr>
        <w:pStyle w:val="BodyText"/>
        <w:ind w:right="102"/>
      </w:pPr>
      <w:r>
        <w:t>The assessment teams will note in their reports any unique examples of exemplary forest management or commitment to the ATFS program. Examples from past assessments include:</w:t>
      </w:r>
    </w:p>
    <w:p w14:paraId="4E86803A" w14:textId="77777777" w:rsidR="004E1076" w:rsidRDefault="00EC5495" w:rsidP="007D5F9E">
      <w:pPr>
        <w:pStyle w:val="ListParagraph"/>
        <w:numPr>
          <w:ilvl w:val="0"/>
          <w:numId w:val="10"/>
        </w:numPr>
        <w:tabs>
          <w:tab w:val="left" w:pos="840"/>
        </w:tabs>
        <w:spacing w:line="286" w:lineRule="exact"/>
        <w:ind w:left="810" w:hanging="270"/>
        <w:rPr>
          <w:sz w:val="24"/>
        </w:rPr>
      </w:pPr>
      <w:r>
        <w:rPr>
          <w:sz w:val="24"/>
        </w:rPr>
        <w:t>Outstanding efforts to maintain and enhance wildlife</w:t>
      </w:r>
      <w:r>
        <w:rPr>
          <w:spacing w:val="-16"/>
          <w:sz w:val="24"/>
        </w:rPr>
        <w:t xml:space="preserve"> </w:t>
      </w:r>
      <w:r>
        <w:rPr>
          <w:sz w:val="24"/>
        </w:rPr>
        <w:t>habitat;</w:t>
      </w:r>
    </w:p>
    <w:p w14:paraId="18F204B1" w14:textId="77777777" w:rsidR="004E1076" w:rsidRDefault="00EC5495" w:rsidP="007D5F9E">
      <w:pPr>
        <w:pStyle w:val="ListParagraph"/>
        <w:numPr>
          <w:ilvl w:val="0"/>
          <w:numId w:val="10"/>
        </w:numPr>
        <w:tabs>
          <w:tab w:val="left" w:pos="840"/>
        </w:tabs>
        <w:ind w:left="810" w:hanging="270"/>
        <w:rPr>
          <w:sz w:val="24"/>
        </w:rPr>
      </w:pPr>
      <w:r>
        <w:rPr>
          <w:sz w:val="24"/>
        </w:rPr>
        <w:t>Strong landowner commitment to public outreach and</w:t>
      </w:r>
      <w:r>
        <w:rPr>
          <w:spacing w:val="-11"/>
          <w:sz w:val="24"/>
        </w:rPr>
        <w:t xml:space="preserve"> </w:t>
      </w:r>
      <w:r>
        <w:rPr>
          <w:sz w:val="24"/>
        </w:rPr>
        <w:t>education;</w:t>
      </w:r>
    </w:p>
    <w:p w14:paraId="17AAC90E" w14:textId="77777777" w:rsidR="004E1076" w:rsidRDefault="00EC5495" w:rsidP="007D5F9E">
      <w:pPr>
        <w:pStyle w:val="ListParagraph"/>
        <w:numPr>
          <w:ilvl w:val="0"/>
          <w:numId w:val="10"/>
        </w:numPr>
        <w:tabs>
          <w:tab w:val="left" w:pos="840"/>
        </w:tabs>
        <w:spacing w:before="5" w:line="223" w:lineRule="auto"/>
        <w:ind w:left="810" w:right="707" w:hanging="270"/>
        <w:rPr>
          <w:sz w:val="24"/>
        </w:rPr>
      </w:pPr>
      <w:r>
        <w:rPr>
          <w:sz w:val="24"/>
        </w:rPr>
        <w:t>A trend of landowners taking exceptional measures to maintain and enhance forest</w:t>
      </w:r>
      <w:r>
        <w:rPr>
          <w:spacing w:val="-5"/>
          <w:sz w:val="24"/>
        </w:rPr>
        <w:t xml:space="preserve"> </w:t>
      </w:r>
      <w:r>
        <w:rPr>
          <w:sz w:val="24"/>
        </w:rPr>
        <w:t>health.</w:t>
      </w:r>
    </w:p>
    <w:p w14:paraId="0DEFCDE5" w14:textId="77777777" w:rsidR="004E1076" w:rsidRDefault="004E1076" w:rsidP="007D5F9E">
      <w:pPr>
        <w:pStyle w:val="BodyText"/>
        <w:spacing w:before="3"/>
      </w:pPr>
    </w:p>
    <w:p w14:paraId="43BA7952" w14:textId="77777777" w:rsidR="004E1076" w:rsidRDefault="00EC5495" w:rsidP="007D5F9E">
      <w:pPr>
        <w:pStyle w:val="BodyText"/>
        <w:ind w:right="216"/>
      </w:pPr>
      <w:r>
        <w:rPr>
          <w:u w:val="single"/>
        </w:rPr>
        <w:t>Opportunity for improvement (OFI):</w:t>
      </w:r>
    </w:p>
    <w:p w14:paraId="63CD224B" w14:textId="77777777" w:rsidR="004E1076" w:rsidRDefault="00EC5495" w:rsidP="007D5F9E">
      <w:pPr>
        <w:pStyle w:val="BodyText"/>
        <w:spacing w:before="3" w:line="276" w:lineRule="exact"/>
        <w:ind w:right="189"/>
      </w:pPr>
      <w:r>
        <w:t xml:space="preserve">These issues do not indicate </w:t>
      </w:r>
      <w:r>
        <w:rPr>
          <w:i/>
        </w:rPr>
        <w:t xml:space="preserve">nonconformity </w:t>
      </w:r>
      <w:r>
        <w:t xml:space="preserve">with the Standards or the </w:t>
      </w:r>
      <w:r>
        <w:rPr>
          <w:i/>
        </w:rPr>
        <w:t>ATFS program requirements</w:t>
      </w:r>
      <w:r>
        <w:t xml:space="preserve">, but indicate potential for </w:t>
      </w:r>
      <w:r>
        <w:rPr>
          <w:i/>
        </w:rPr>
        <w:t xml:space="preserve">nonconformity </w:t>
      </w:r>
      <w:r>
        <w:t>in the future if not addressed</w:t>
      </w:r>
      <w:hyperlink w:anchor="_bookmark1" w:history="1">
        <w:r>
          <w:rPr>
            <w:position w:val="9"/>
            <w:sz w:val="16"/>
          </w:rPr>
          <w:t>2</w:t>
        </w:r>
      </w:hyperlink>
      <w:r>
        <w:t>. These could also be opportunities to strengthen the broader program, not only addressing potential future issues.</w:t>
      </w:r>
    </w:p>
    <w:p w14:paraId="4FA9797A" w14:textId="77777777" w:rsidR="004E1076" w:rsidRDefault="004E1076" w:rsidP="007D5F9E">
      <w:pPr>
        <w:pStyle w:val="BodyText"/>
        <w:rPr>
          <w:sz w:val="20"/>
        </w:rPr>
      </w:pPr>
    </w:p>
    <w:p w14:paraId="33A61C2E" w14:textId="77777777" w:rsidR="004E1076" w:rsidRDefault="004E1076" w:rsidP="007D5F9E">
      <w:pPr>
        <w:pStyle w:val="BodyText"/>
        <w:rPr>
          <w:sz w:val="20"/>
        </w:rPr>
      </w:pPr>
    </w:p>
    <w:p w14:paraId="0693E8E8" w14:textId="77777777" w:rsidR="004E1076" w:rsidRDefault="004E1076" w:rsidP="007D5F9E">
      <w:pPr>
        <w:pStyle w:val="BodyText"/>
        <w:rPr>
          <w:sz w:val="20"/>
        </w:rPr>
      </w:pPr>
    </w:p>
    <w:p w14:paraId="735AB7BD" w14:textId="77777777" w:rsidR="004E1076" w:rsidRDefault="006F323B" w:rsidP="007D5F9E">
      <w:pPr>
        <w:pStyle w:val="BodyText"/>
        <w:spacing w:before="3"/>
        <w:rPr>
          <w:sz w:val="21"/>
        </w:rPr>
      </w:pPr>
      <w:r>
        <w:rPr>
          <w:noProof/>
        </w:rPr>
        <mc:AlternateContent>
          <mc:Choice Requires="wps">
            <w:drawing>
              <wp:anchor distT="0" distB="0" distL="0" distR="0" simplePos="0" relativeHeight="1072" behindDoc="0" locked="0" layoutInCell="1" allowOverlap="1" wp14:anchorId="37CC39BA" wp14:editId="30CF70E2">
                <wp:simplePos x="0" y="0"/>
                <wp:positionH relativeFrom="page">
                  <wp:posOffset>1143000</wp:posOffset>
                </wp:positionH>
                <wp:positionV relativeFrom="paragraph">
                  <wp:posOffset>184150</wp:posOffset>
                </wp:positionV>
                <wp:extent cx="1828800" cy="0"/>
                <wp:effectExtent l="9525" t="8890" r="9525" b="10160"/>
                <wp:wrapTopAndBottom/>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ED1B8" id="Line 18"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4.5pt" to="23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" strokeweight=".6pt">
                <w10:wrap type="topAndBottom" anchorx="page"/>
              </v:line>
            </w:pict>
          </mc:Fallback>
        </mc:AlternateContent>
      </w:r>
    </w:p>
    <w:p w14:paraId="7A47B4FC" w14:textId="77777777" w:rsidR="004E1076" w:rsidRDefault="00EC5495" w:rsidP="007D5F9E">
      <w:pPr>
        <w:spacing w:before="70"/>
        <w:ind w:right="216"/>
        <w:rPr>
          <w:sz w:val="20"/>
        </w:rPr>
      </w:pPr>
      <w:bookmarkStart w:id="1" w:name="_bookmark1"/>
      <w:bookmarkEnd w:id="1"/>
      <w:r>
        <w:rPr>
          <w:position w:val="7"/>
          <w:sz w:val="13"/>
        </w:rPr>
        <w:t xml:space="preserve">2 </w:t>
      </w:r>
      <w:r>
        <w:rPr>
          <w:sz w:val="20"/>
        </w:rPr>
        <w:t>PricewaterhouseCoopers definition</w:t>
      </w:r>
    </w:p>
    <w:p w14:paraId="2BF713F8" w14:textId="77777777" w:rsidR="004E1076" w:rsidRDefault="004E1076" w:rsidP="007D5F9E">
      <w:pPr>
        <w:rPr>
          <w:sz w:val="20"/>
        </w:rPr>
        <w:sectPr w:rsidR="004E1076">
          <w:pgSz w:w="12240" w:h="15840"/>
          <w:pgMar w:top="1380" w:right="1680" w:bottom="960" w:left="1680" w:header="0" w:footer="733" w:gutter="0"/>
          <w:cols w:space="720"/>
        </w:sectPr>
      </w:pPr>
    </w:p>
    <w:p w14:paraId="40C5E4A4" w14:textId="77777777" w:rsidR="004E1076" w:rsidRDefault="00EC5495" w:rsidP="007D5F9E">
      <w:pPr>
        <w:pStyle w:val="BodyText"/>
        <w:spacing w:before="52"/>
        <w:ind w:right="216"/>
      </w:pPr>
      <w:r>
        <w:lastRenderedPageBreak/>
        <w:t>ATFS is required to respond to OFIs, and while corrective actions are not required, we will work with state Tree Farm programs to address these issues and leverage any learning from the finding. Recent OFIs have included evidence of landowners not using contracts for forest management activities.</w:t>
      </w:r>
    </w:p>
    <w:p w14:paraId="02E12F5D" w14:textId="77777777" w:rsidR="004E1076" w:rsidRDefault="004E1076" w:rsidP="007D5F9E">
      <w:pPr>
        <w:pStyle w:val="BodyText"/>
      </w:pPr>
    </w:p>
    <w:p w14:paraId="13E2B6B7" w14:textId="77777777" w:rsidR="004E1076" w:rsidRDefault="00EC5495" w:rsidP="007D5F9E">
      <w:pPr>
        <w:pStyle w:val="BodyText"/>
        <w:ind w:right="216"/>
      </w:pPr>
      <w:r>
        <w:rPr>
          <w:u w:val="single"/>
        </w:rPr>
        <w:t>Minor nonconformity:</w:t>
      </w:r>
    </w:p>
    <w:p w14:paraId="3408B0D4" w14:textId="08528F35" w:rsidR="004E1076" w:rsidRDefault="00EC5495" w:rsidP="007D5F9E">
      <w:pPr>
        <w:pStyle w:val="BodyText"/>
        <w:ind w:right="415"/>
      </w:pPr>
      <w:r>
        <w:t xml:space="preserve">A minor </w:t>
      </w:r>
      <w:r>
        <w:rPr>
          <w:i/>
        </w:rPr>
        <w:t xml:space="preserve">nonconformity </w:t>
      </w:r>
      <w:r>
        <w:t xml:space="preserve">occurs when there is a trend across a state or region where a performance measure or indicator of the Standards or a requirement of the ATFS program is not met. An example of a recent minor </w:t>
      </w:r>
      <w:r>
        <w:rPr>
          <w:i/>
        </w:rPr>
        <w:t xml:space="preserve">nonconformity </w:t>
      </w:r>
      <w:r>
        <w:t>is state programs not</w:t>
      </w:r>
      <w:r w:rsidR="00ED3934">
        <w:t xml:space="preserve"> </w:t>
      </w:r>
      <w:r>
        <w:t>completing their Internal Monitoring (Required) Inspections within the calendar year they were assigned.</w:t>
      </w:r>
    </w:p>
    <w:p w14:paraId="4C747C92" w14:textId="77777777" w:rsidR="004E1076" w:rsidRDefault="004E1076" w:rsidP="007D5F9E">
      <w:pPr>
        <w:pStyle w:val="BodyText"/>
      </w:pPr>
    </w:p>
    <w:p w14:paraId="2BDBD8CA" w14:textId="77777777" w:rsidR="004E1076" w:rsidRDefault="00EC5495" w:rsidP="007D5F9E">
      <w:pPr>
        <w:ind w:right="316"/>
        <w:rPr>
          <w:sz w:val="24"/>
        </w:rPr>
      </w:pPr>
      <w:r>
        <w:rPr>
          <w:sz w:val="24"/>
        </w:rPr>
        <w:t xml:space="preserve">ATFS is allowed 60 days to develop a </w:t>
      </w:r>
      <w:r>
        <w:rPr>
          <w:i/>
          <w:sz w:val="24"/>
        </w:rPr>
        <w:t xml:space="preserve">corrective action plan </w:t>
      </w:r>
      <w:r>
        <w:rPr>
          <w:sz w:val="24"/>
        </w:rPr>
        <w:t xml:space="preserve">to address the minor </w:t>
      </w:r>
      <w:r>
        <w:rPr>
          <w:i/>
          <w:sz w:val="24"/>
        </w:rPr>
        <w:t xml:space="preserve">nonconformity </w:t>
      </w:r>
      <w:r>
        <w:rPr>
          <w:sz w:val="24"/>
        </w:rPr>
        <w:t xml:space="preserve">once it is issued following the field visits. ATFS will work with state programs to develop the plan before it is submitted to the </w:t>
      </w:r>
      <w:r>
        <w:rPr>
          <w:i/>
          <w:sz w:val="24"/>
        </w:rPr>
        <w:t xml:space="preserve">accredited certification body </w:t>
      </w:r>
      <w:r>
        <w:rPr>
          <w:sz w:val="24"/>
        </w:rPr>
        <w:t xml:space="preserve">that identified the </w:t>
      </w:r>
      <w:r>
        <w:rPr>
          <w:i/>
          <w:sz w:val="24"/>
        </w:rPr>
        <w:t>finding</w:t>
      </w:r>
      <w:r>
        <w:rPr>
          <w:sz w:val="24"/>
        </w:rPr>
        <w:t xml:space="preserve">. </w:t>
      </w:r>
      <w:r>
        <w:rPr>
          <w:i/>
          <w:sz w:val="24"/>
        </w:rPr>
        <w:t xml:space="preserve">Corrective action plans </w:t>
      </w:r>
      <w:r>
        <w:rPr>
          <w:sz w:val="24"/>
        </w:rPr>
        <w:t xml:space="preserve">are generally regional in scope but may be elevated to the national level if appropriate. ATFS may continue certification as long as the </w:t>
      </w:r>
      <w:r>
        <w:rPr>
          <w:i/>
          <w:sz w:val="24"/>
        </w:rPr>
        <w:t xml:space="preserve">corrective action plan </w:t>
      </w:r>
      <w:r>
        <w:rPr>
          <w:sz w:val="24"/>
        </w:rPr>
        <w:t xml:space="preserve">is accepted and implemented. The </w:t>
      </w:r>
      <w:r>
        <w:rPr>
          <w:i/>
          <w:sz w:val="24"/>
        </w:rPr>
        <w:t xml:space="preserve">accredited certification body </w:t>
      </w:r>
      <w:r>
        <w:rPr>
          <w:sz w:val="24"/>
        </w:rPr>
        <w:t xml:space="preserve">will focus on past minor </w:t>
      </w:r>
      <w:r>
        <w:rPr>
          <w:i/>
          <w:sz w:val="24"/>
        </w:rPr>
        <w:t xml:space="preserve">nonconformities </w:t>
      </w:r>
      <w:r>
        <w:rPr>
          <w:sz w:val="24"/>
        </w:rPr>
        <w:t>during subsequent assessments.</w:t>
      </w:r>
    </w:p>
    <w:p w14:paraId="2C187881" w14:textId="77777777" w:rsidR="004E1076" w:rsidRDefault="004E1076" w:rsidP="007D5F9E">
      <w:pPr>
        <w:pStyle w:val="BodyText"/>
      </w:pPr>
    </w:p>
    <w:p w14:paraId="41D3AC67" w14:textId="77777777" w:rsidR="004E1076" w:rsidRDefault="00EC5495" w:rsidP="007D5F9E">
      <w:pPr>
        <w:pStyle w:val="BodyText"/>
        <w:ind w:right="216"/>
      </w:pPr>
      <w:r>
        <w:rPr>
          <w:u w:val="single"/>
        </w:rPr>
        <w:t>Major nonconformity:</w:t>
      </w:r>
    </w:p>
    <w:p w14:paraId="7089C674" w14:textId="77777777" w:rsidR="004E1076" w:rsidRDefault="00EC5495" w:rsidP="007D5F9E">
      <w:pPr>
        <w:pStyle w:val="BodyText"/>
        <w:ind w:right="102"/>
      </w:pPr>
      <w:r>
        <w:t xml:space="preserve">A major </w:t>
      </w:r>
      <w:r>
        <w:rPr>
          <w:i/>
        </w:rPr>
        <w:t xml:space="preserve">nonconformity </w:t>
      </w:r>
      <w:r>
        <w:t xml:space="preserve">occurs when there are several minor </w:t>
      </w:r>
      <w:r>
        <w:rPr>
          <w:i/>
        </w:rPr>
        <w:t xml:space="preserve">non-conformities </w:t>
      </w:r>
      <w:r>
        <w:t xml:space="preserve">that together lead the </w:t>
      </w:r>
      <w:r>
        <w:rPr>
          <w:i/>
        </w:rPr>
        <w:t xml:space="preserve">assessor </w:t>
      </w:r>
      <w:r>
        <w:t xml:space="preserve">to believe that there is a serious trend of Tree Farmers not meeting one or more requirements of the Standards or Eligibility Requirements. An example of a major </w:t>
      </w:r>
      <w:r>
        <w:rPr>
          <w:i/>
        </w:rPr>
        <w:t xml:space="preserve">nonconformity </w:t>
      </w:r>
      <w:r>
        <w:t xml:space="preserve">occurred in the first year of the assessments (2009). Thirty percent (30%) of all management plans reviewed as part of the assessment for the West-Central and Southern regions were missing or failed to address required elements. The </w:t>
      </w:r>
      <w:r>
        <w:rPr>
          <w:i/>
        </w:rPr>
        <w:t>accredited certification body</w:t>
      </w:r>
      <w:r>
        <w:t xml:space="preserve">, PwC, issued a major </w:t>
      </w:r>
      <w:r>
        <w:rPr>
          <w:i/>
        </w:rPr>
        <w:t xml:space="preserve">nonconformity </w:t>
      </w:r>
      <w:r>
        <w:t xml:space="preserve">for the regions and ATFS was not able to move forward with the certification until the situation was remedied. State programs in each of the regions worked with the landowners to update or find their management plans, which were then submitted to PwC for review. Through the actions of the state programs, inspectors and landowners, the major </w:t>
      </w:r>
      <w:r>
        <w:rPr>
          <w:i/>
        </w:rPr>
        <w:t xml:space="preserve">nonconformity </w:t>
      </w:r>
      <w:r>
        <w:t xml:space="preserve">was downgraded to a minor </w:t>
      </w:r>
      <w:r>
        <w:rPr>
          <w:i/>
        </w:rPr>
        <w:t>nonconformity</w:t>
      </w:r>
      <w:r>
        <w:t>.</w:t>
      </w:r>
    </w:p>
    <w:p w14:paraId="0DD36FE1" w14:textId="77777777" w:rsidR="002055EB" w:rsidRDefault="002055EB" w:rsidP="007D5F9E">
      <w:pPr>
        <w:pStyle w:val="BodyText"/>
        <w:ind w:right="497"/>
      </w:pPr>
    </w:p>
    <w:p w14:paraId="708F4494" w14:textId="77777777" w:rsidR="004E1076" w:rsidRDefault="00EC5495" w:rsidP="007D5F9E">
      <w:pPr>
        <w:pStyle w:val="BodyText"/>
        <w:ind w:right="497"/>
      </w:pPr>
      <w:r>
        <w:t xml:space="preserve">A major </w:t>
      </w:r>
      <w:r>
        <w:rPr>
          <w:i/>
        </w:rPr>
        <w:t xml:space="preserve">nonconformity </w:t>
      </w:r>
      <w:r>
        <w:t xml:space="preserve">can also occur if there is recurring evidence that our proposed corrective actions from previous minor </w:t>
      </w:r>
      <w:r>
        <w:rPr>
          <w:i/>
        </w:rPr>
        <w:t xml:space="preserve">nonconformities </w:t>
      </w:r>
      <w:r>
        <w:t>have not been effective in addressing the issue.</w:t>
      </w:r>
    </w:p>
    <w:p w14:paraId="4346C618" w14:textId="77777777" w:rsidR="004E1076" w:rsidRDefault="004E1076" w:rsidP="007D5F9E">
      <w:pPr>
        <w:pStyle w:val="BodyText"/>
      </w:pPr>
    </w:p>
    <w:p w14:paraId="0D2A68F4" w14:textId="77777777" w:rsidR="004E1076" w:rsidRDefault="00EC5495" w:rsidP="007D5F9E">
      <w:pPr>
        <w:pStyle w:val="BodyText"/>
        <w:ind w:right="356"/>
      </w:pPr>
      <w:r>
        <w:t xml:space="preserve">Major </w:t>
      </w:r>
      <w:r>
        <w:rPr>
          <w:i/>
        </w:rPr>
        <w:t xml:space="preserve">nonconformities </w:t>
      </w:r>
      <w:r>
        <w:t xml:space="preserve">must be resolved immediately in order for certification to continue. Corrective action plans are only developed if they are downgraded to a minor </w:t>
      </w:r>
      <w:r>
        <w:rPr>
          <w:i/>
        </w:rPr>
        <w:t xml:space="preserve">nonconformity </w:t>
      </w:r>
      <w:r>
        <w:t>as those can be resolved over time.</w:t>
      </w:r>
    </w:p>
    <w:p w14:paraId="2F091123" w14:textId="77777777" w:rsidR="004E1076" w:rsidRDefault="004E1076" w:rsidP="007D5F9E">
      <w:pPr>
        <w:pStyle w:val="BodyText"/>
        <w:spacing w:before="5"/>
      </w:pPr>
    </w:p>
    <w:p w14:paraId="09E343E9" w14:textId="77777777" w:rsidR="004E1076" w:rsidRDefault="00EC5495" w:rsidP="007D5F9E">
      <w:pPr>
        <w:pStyle w:val="Heading3"/>
        <w:ind w:left="0"/>
        <w:rPr>
          <w:u w:val="none"/>
        </w:rPr>
      </w:pPr>
      <w:r>
        <w:rPr>
          <w:u w:val="thick"/>
        </w:rPr>
        <w:t>Third Party Assessment Teams</w:t>
      </w:r>
    </w:p>
    <w:p w14:paraId="6EB0ED1A" w14:textId="77777777" w:rsidR="004E1076" w:rsidRDefault="00EC5495" w:rsidP="007D5F9E">
      <w:pPr>
        <w:spacing w:line="273" w:lineRule="exact"/>
        <w:ind w:right="216"/>
        <w:rPr>
          <w:i/>
          <w:sz w:val="24"/>
        </w:rPr>
      </w:pPr>
      <w:r>
        <w:rPr>
          <w:sz w:val="24"/>
          <w:u w:val="single"/>
        </w:rPr>
        <w:t xml:space="preserve">Lead state contact and </w:t>
      </w:r>
      <w:r>
        <w:rPr>
          <w:i/>
          <w:sz w:val="24"/>
          <w:u w:val="single"/>
        </w:rPr>
        <w:t>state assessment team</w:t>
      </w:r>
    </w:p>
    <w:p w14:paraId="1484E5C6" w14:textId="77777777" w:rsidR="004E1076" w:rsidRDefault="00EC5495" w:rsidP="007D5F9E">
      <w:pPr>
        <w:pStyle w:val="BodyText"/>
        <w:ind w:right="189"/>
      </w:pPr>
      <w:r>
        <w:t>Each state program shall identify an assessment team and lead contact for the assessment plan development and implementation. Many programs have a Program Administrator</w:t>
      </w:r>
    </w:p>
    <w:p w14:paraId="496FA2FD" w14:textId="77777777" w:rsidR="004E1076" w:rsidRDefault="004E1076" w:rsidP="007D5F9E">
      <w:pPr>
        <w:sectPr w:rsidR="004E1076">
          <w:pgSz w:w="12240" w:h="15840"/>
          <w:pgMar w:top="1380" w:right="1680" w:bottom="960" w:left="1680" w:header="0" w:footer="733" w:gutter="0"/>
          <w:cols w:space="720"/>
        </w:sectPr>
      </w:pPr>
    </w:p>
    <w:p w14:paraId="5ACC9761" w14:textId="77777777" w:rsidR="004E1076" w:rsidRDefault="00EC5495" w:rsidP="007D5F9E">
      <w:pPr>
        <w:pStyle w:val="BodyText"/>
        <w:spacing w:before="52"/>
      </w:pPr>
      <w:r>
        <w:lastRenderedPageBreak/>
        <w:t>fill this role, but it can be anyone that can contact inspectors and work with landowners to schedule the field visits. The state assessment team should consist of committee members and select Inspectors versed in required inspections, program administration, database management, and geography of Tree Farmers across the state (Area or District Chairs).</w:t>
      </w:r>
    </w:p>
    <w:p w14:paraId="75D84B69" w14:textId="77777777" w:rsidR="004E1076" w:rsidRDefault="00EC5495" w:rsidP="007D5F9E">
      <w:pPr>
        <w:pStyle w:val="BodyText"/>
        <w:ind w:right="363"/>
      </w:pPr>
      <w:r>
        <w:t>There is no “right” number of people for the assessment team. Rather, it is important to simply have the right people, those that can speak for the way the program works and understand the state’s geography.</w:t>
      </w:r>
    </w:p>
    <w:p w14:paraId="05D1FFEC" w14:textId="77777777" w:rsidR="004E1076" w:rsidRDefault="004E1076" w:rsidP="007D5F9E">
      <w:pPr>
        <w:pStyle w:val="BodyText"/>
      </w:pPr>
    </w:p>
    <w:p w14:paraId="6453AF1D" w14:textId="77777777" w:rsidR="004E1076" w:rsidRDefault="00EC5495" w:rsidP="007D5F9E">
      <w:pPr>
        <w:pStyle w:val="BodyText"/>
        <w:ind w:right="216"/>
      </w:pPr>
      <w:r>
        <w:rPr>
          <w:u w:val="single"/>
        </w:rPr>
        <w:t>ATFS staff</w:t>
      </w:r>
    </w:p>
    <w:p w14:paraId="7971D614" w14:textId="77777777" w:rsidR="004E1076" w:rsidRDefault="00EC5495" w:rsidP="007D5F9E">
      <w:pPr>
        <w:pStyle w:val="BodyText"/>
        <w:ind w:right="216"/>
      </w:pPr>
      <w:r>
        <w:t>ATFS staff are the main contacts between state programs and the lead assessor in charge of approving the audit plan. ATFS staff may join the field visits and will work with the state assessment team to develop the assessment plan.</w:t>
      </w:r>
    </w:p>
    <w:p w14:paraId="1F2EC8B6" w14:textId="77777777" w:rsidR="004E1076" w:rsidRDefault="004E1076" w:rsidP="007D5F9E">
      <w:pPr>
        <w:pStyle w:val="BodyText"/>
      </w:pPr>
    </w:p>
    <w:p w14:paraId="60D6A2F1" w14:textId="77777777" w:rsidR="004E1076" w:rsidRDefault="00EC5495" w:rsidP="007D5F9E">
      <w:pPr>
        <w:pStyle w:val="BodyText"/>
        <w:ind w:right="216"/>
      </w:pPr>
      <w:r>
        <w:rPr>
          <w:u w:val="single"/>
        </w:rPr>
        <w:t>Lead assessor</w:t>
      </w:r>
    </w:p>
    <w:p w14:paraId="2535D391" w14:textId="77777777" w:rsidR="004E1076" w:rsidRDefault="00EC5495" w:rsidP="007D5F9E">
      <w:pPr>
        <w:pStyle w:val="BodyText"/>
        <w:ind w:right="582"/>
      </w:pPr>
      <w:r>
        <w:t>Each region has a lead assessor that will facilitate any planning and compile the final reports. ATFS staff will be the main liaison to the lead assessor.</w:t>
      </w:r>
    </w:p>
    <w:p w14:paraId="1D021741" w14:textId="77777777" w:rsidR="004E1076" w:rsidRDefault="004E1076" w:rsidP="007D5F9E">
      <w:pPr>
        <w:pStyle w:val="BodyText"/>
      </w:pPr>
    </w:p>
    <w:p w14:paraId="7442C737" w14:textId="77777777" w:rsidR="004E1076" w:rsidRDefault="00EC5495" w:rsidP="007D5F9E">
      <w:pPr>
        <w:pStyle w:val="BodyText"/>
        <w:ind w:right="216"/>
      </w:pPr>
      <w:r>
        <w:rPr>
          <w:u w:val="single"/>
        </w:rPr>
        <w:t>Field assessor</w:t>
      </w:r>
    </w:p>
    <w:p w14:paraId="40E1886F" w14:textId="77777777" w:rsidR="004E1076" w:rsidRDefault="00EC5495" w:rsidP="007D5F9E">
      <w:pPr>
        <w:pStyle w:val="BodyText"/>
        <w:ind w:right="149"/>
      </w:pPr>
      <w:r>
        <w:t>The lead assessor will not be present in the field for all states included in the assessment in a given region each year. Depending on the number of Tree Farms to be visited, a state may have more than 1 field assessor. All assessors are trained to the Standards, are screened for their knowledge of the Tree Farm program, and have experience working with family forest owners.</w:t>
      </w:r>
    </w:p>
    <w:p w14:paraId="273BE31E" w14:textId="77777777" w:rsidR="004E1076" w:rsidRDefault="004E1076" w:rsidP="007D5F9E">
      <w:pPr>
        <w:pStyle w:val="BodyText"/>
        <w:spacing w:before="5"/>
      </w:pPr>
    </w:p>
    <w:p w14:paraId="3F84B2BE" w14:textId="77777777" w:rsidR="004E1076" w:rsidRDefault="00EC5495" w:rsidP="007D5F9E">
      <w:pPr>
        <w:pStyle w:val="Heading3"/>
        <w:ind w:left="0"/>
        <w:rPr>
          <w:u w:val="none"/>
        </w:rPr>
      </w:pPr>
      <w:r>
        <w:rPr>
          <w:u w:val="thick"/>
        </w:rPr>
        <w:t>Assessment Prep Webinar</w:t>
      </w:r>
    </w:p>
    <w:p w14:paraId="60C9E961" w14:textId="77777777" w:rsidR="004E1076" w:rsidRDefault="00EC5495" w:rsidP="007D5F9E">
      <w:pPr>
        <w:pStyle w:val="BodyText"/>
        <w:ind w:right="175"/>
      </w:pPr>
      <w:r>
        <w:t>ATFS staff will host webinars to discuss background information on the assessment process and provide programs/state assessment teams an opportunity to ask questions of ATFS staff and one another. These webinars will be hosted for a given assessment year’s group of states the summer before the assessment year begins. ATFS will host additional conference calls as necessary or requested by the state programs.</w:t>
      </w:r>
    </w:p>
    <w:p w14:paraId="3D0B1D95" w14:textId="77777777" w:rsidR="004E1076" w:rsidRDefault="004E1076" w:rsidP="007D5F9E">
      <w:pPr>
        <w:pStyle w:val="BodyText"/>
        <w:spacing w:before="5"/>
      </w:pPr>
    </w:p>
    <w:p w14:paraId="6E7AB3D2" w14:textId="77777777" w:rsidR="004E1076" w:rsidRDefault="00EC5495" w:rsidP="007D5F9E">
      <w:pPr>
        <w:pStyle w:val="Heading3"/>
        <w:ind w:left="0"/>
        <w:rPr>
          <w:u w:val="none"/>
        </w:rPr>
      </w:pPr>
      <w:r>
        <w:rPr>
          <w:u w:val="thick"/>
        </w:rPr>
        <w:t>Assessment Grants</w:t>
      </w:r>
    </w:p>
    <w:p w14:paraId="74515F32" w14:textId="77777777" w:rsidR="004E1076" w:rsidRDefault="00EC5495" w:rsidP="007D5F9E">
      <w:pPr>
        <w:pStyle w:val="BodyText"/>
        <w:ind w:right="242"/>
      </w:pPr>
      <w:r>
        <w:t>Each state program will receive grant funds to help offset the costs of planning and executing the certification assessment. The grant is distributed in two parts. Each state will receive $1,000 in additional base funding to support planning and executing the assessment. Once field visits are completed, each state will receive $100 per Tree Farm visited. Receipt of these funds is contingent upon on-time submission of required annual program reporting.</w:t>
      </w:r>
    </w:p>
    <w:p w14:paraId="70BDEE2F" w14:textId="77777777" w:rsidR="004E1076" w:rsidRDefault="004E1076" w:rsidP="007D5F9E">
      <w:pPr>
        <w:pStyle w:val="BodyText"/>
      </w:pPr>
    </w:p>
    <w:p w14:paraId="41676601" w14:textId="77777777" w:rsidR="004E1076" w:rsidRDefault="00EC5495" w:rsidP="007D5F9E">
      <w:pPr>
        <w:pStyle w:val="BodyText"/>
        <w:ind w:right="264"/>
      </w:pPr>
      <w:r>
        <w:t>These grant funds are unrestricted but programs are asked to report how they were spent in the year-end reporting. Here are some examples of how the funds have been used in the past.</w:t>
      </w:r>
    </w:p>
    <w:p w14:paraId="36C1019E" w14:textId="77777777" w:rsidR="004E1076" w:rsidRDefault="00EC5495">
      <w:pPr>
        <w:pStyle w:val="ListParagraph"/>
        <w:numPr>
          <w:ilvl w:val="0"/>
          <w:numId w:val="9"/>
        </w:numPr>
        <w:tabs>
          <w:tab w:val="left" w:pos="840"/>
        </w:tabs>
        <w:spacing w:before="3"/>
        <w:ind w:right="465"/>
        <w:rPr>
          <w:sz w:val="24"/>
        </w:rPr>
      </w:pPr>
      <w:r>
        <w:rPr>
          <w:sz w:val="24"/>
        </w:rPr>
        <w:t>Reimbursement of personal expenses to inspectors that participated in the field visits (gift certificates, checks, gas</w:t>
      </w:r>
      <w:r>
        <w:rPr>
          <w:spacing w:val="-16"/>
          <w:sz w:val="24"/>
        </w:rPr>
        <w:t xml:space="preserve"> </w:t>
      </w:r>
      <w:r>
        <w:rPr>
          <w:sz w:val="24"/>
        </w:rPr>
        <w:t>cards);</w:t>
      </w:r>
    </w:p>
    <w:p w14:paraId="2567C84B" w14:textId="77777777" w:rsidR="004E1076" w:rsidRDefault="00EC5495">
      <w:pPr>
        <w:pStyle w:val="ListParagraph"/>
        <w:numPr>
          <w:ilvl w:val="0"/>
          <w:numId w:val="9"/>
        </w:numPr>
        <w:tabs>
          <w:tab w:val="left" w:pos="840"/>
        </w:tabs>
        <w:spacing w:line="283" w:lineRule="exact"/>
        <w:rPr>
          <w:sz w:val="24"/>
        </w:rPr>
      </w:pPr>
      <w:r>
        <w:rPr>
          <w:sz w:val="24"/>
        </w:rPr>
        <w:t>Reimbursement for mileage, food, lodging and other personal expenses</w:t>
      </w:r>
      <w:r>
        <w:rPr>
          <w:spacing w:val="-19"/>
          <w:sz w:val="24"/>
        </w:rPr>
        <w:t xml:space="preserve"> </w:t>
      </w:r>
      <w:r>
        <w:rPr>
          <w:sz w:val="24"/>
        </w:rPr>
        <w:t>incurred</w:t>
      </w:r>
    </w:p>
    <w:p w14:paraId="197B9A13" w14:textId="77777777" w:rsidR="004E1076" w:rsidRDefault="00EC5495">
      <w:pPr>
        <w:spacing w:line="266" w:lineRule="exact"/>
        <w:ind w:left="719" w:right="502"/>
        <w:jc w:val="center"/>
        <w:rPr>
          <w:sz w:val="24"/>
        </w:rPr>
      </w:pPr>
      <w:r>
        <w:rPr>
          <w:i/>
          <w:sz w:val="24"/>
        </w:rPr>
        <w:t xml:space="preserve">by the state assessment team </w:t>
      </w:r>
      <w:r>
        <w:rPr>
          <w:sz w:val="24"/>
        </w:rPr>
        <w:t>during the assessment and the planning process;</w:t>
      </w:r>
    </w:p>
    <w:p w14:paraId="35D2808D" w14:textId="77777777" w:rsidR="004E1076" w:rsidRDefault="004E1076">
      <w:pPr>
        <w:spacing w:line="266" w:lineRule="exact"/>
        <w:jc w:val="center"/>
        <w:rPr>
          <w:sz w:val="24"/>
        </w:rPr>
        <w:sectPr w:rsidR="004E1076">
          <w:pgSz w:w="12240" w:h="15840"/>
          <w:pgMar w:top="1380" w:right="1680" w:bottom="960" w:left="1680" w:header="0" w:footer="733" w:gutter="0"/>
          <w:cols w:space="720"/>
        </w:sectPr>
      </w:pPr>
    </w:p>
    <w:p w14:paraId="679A7D28" w14:textId="77777777" w:rsidR="004E1076" w:rsidRDefault="00EC5495">
      <w:pPr>
        <w:pStyle w:val="ListParagraph"/>
        <w:numPr>
          <w:ilvl w:val="0"/>
          <w:numId w:val="9"/>
        </w:numPr>
        <w:tabs>
          <w:tab w:val="left" w:pos="900"/>
        </w:tabs>
        <w:spacing w:before="55"/>
        <w:ind w:left="900" w:right="499"/>
        <w:rPr>
          <w:sz w:val="24"/>
        </w:rPr>
      </w:pPr>
      <w:r>
        <w:rPr>
          <w:sz w:val="24"/>
        </w:rPr>
        <w:lastRenderedPageBreak/>
        <w:t>Reimburse inspectors for personal expenses to complete Required inspections, update management plans, or verify Tree Farmer</w:t>
      </w:r>
      <w:r>
        <w:rPr>
          <w:spacing w:val="-16"/>
          <w:sz w:val="24"/>
        </w:rPr>
        <w:t xml:space="preserve"> </w:t>
      </w:r>
      <w:r>
        <w:rPr>
          <w:sz w:val="24"/>
        </w:rPr>
        <w:t>viability.</w:t>
      </w:r>
    </w:p>
    <w:p w14:paraId="2CC062DD" w14:textId="77777777" w:rsidR="004E1076" w:rsidRDefault="004E1076">
      <w:pPr>
        <w:pStyle w:val="BodyText"/>
        <w:spacing w:before="2"/>
      </w:pPr>
    </w:p>
    <w:p w14:paraId="6B9D915F" w14:textId="77777777" w:rsidR="004E1076" w:rsidRDefault="00EC5495">
      <w:pPr>
        <w:pStyle w:val="Heading3"/>
        <w:spacing w:before="0" w:line="240" w:lineRule="auto"/>
        <w:ind w:left="180" w:right="0"/>
        <w:rPr>
          <w:u w:val="none"/>
        </w:rPr>
      </w:pPr>
      <w:r>
        <w:rPr>
          <w:u w:val="none"/>
        </w:rPr>
        <w:t>Assessment Timeline</w:t>
      </w:r>
    </w:p>
    <w:tbl>
      <w:tblPr>
        <w:tblW w:w="0" w:type="auto"/>
        <w:tblInd w:w="108" w:type="dxa"/>
        <w:tblBorders>
          <w:top w:val="single" w:sz="16" w:space="0" w:color="000000"/>
          <w:left w:val="single" w:sz="16" w:space="0" w:color="000000"/>
          <w:bottom w:val="single" w:sz="16" w:space="0" w:color="000000"/>
          <w:right w:val="single" w:sz="16" w:space="0" w:color="000000"/>
          <w:insideH w:val="single" w:sz="16" w:space="0" w:color="000000"/>
          <w:insideV w:val="single" w:sz="16" w:space="0" w:color="000000"/>
        </w:tblBorders>
        <w:tblLayout w:type="fixed"/>
        <w:tblCellMar>
          <w:left w:w="0" w:type="dxa"/>
          <w:right w:w="0" w:type="dxa"/>
        </w:tblCellMar>
        <w:tblLook w:val="01E0" w:firstRow="1" w:lastRow="1" w:firstColumn="1" w:lastColumn="1" w:noHBand="0" w:noVBand="0"/>
      </w:tblPr>
      <w:tblGrid>
        <w:gridCol w:w="4375"/>
        <w:gridCol w:w="4327"/>
      </w:tblGrid>
      <w:tr w:rsidR="004E1076" w14:paraId="5B08B948" w14:textId="77777777">
        <w:trPr>
          <w:trHeight w:hRule="exact" w:val="9670"/>
        </w:trPr>
        <w:tc>
          <w:tcPr>
            <w:tcW w:w="4375" w:type="dxa"/>
            <w:tcBorders>
              <w:left w:val="single" w:sz="4" w:space="0" w:color="000000"/>
              <w:bottom w:val="single" w:sz="4" w:space="0" w:color="000000"/>
              <w:right w:val="single" w:sz="4" w:space="0" w:color="000000"/>
            </w:tcBorders>
          </w:tcPr>
          <w:p w14:paraId="16DEE898" w14:textId="77777777" w:rsidR="004E1076" w:rsidRDefault="004E1076">
            <w:pPr>
              <w:pStyle w:val="TableParagraph"/>
              <w:spacing w:before="1"/>
              <w:rPr>
                <w:b/>
                <w:sz w:val="21"/>
              </w:rPr>
            </w:pPr>
          </w:p>
          <w:p w14:paraId="008DC519" w14:textId="11D0C6E0" w:rsidR="004E1076" w:rsidRDefault="002055EB" w:rsidP="00254717">
            <w:pPr>
              <w:pStyle w:val="TableParagraph"/>
              <w:spacing w:before="1"/>
              <w:ind w:left="103"/>
              <w:rPr>
                <w:b/>
                <w:sz w:val="24"/>
              </w:rPr>
            </w:pPr>
            <w:r>
              <w:rPr>
                <w:b/>
                <w:sz w:val="24"/>
              </w:rPr>
              <w:t>Fall 2018</w:t>
            </w:r>
          </w:p>
        </w:tc>
        <w:tc>
          <w:tcPr>
            <w:tcW w:w="4327" w:type="dxa"/>
            <w:tcBorders>
              <w:top w:val="single" w:sz="4" w:space="0" w:color="000000"/>
              <w:left w:val="single" w:sz="4" w:space="0" w:color="000000"/>
              <w:bottom w:val="single" w:sz="4" w:space="0" w:color="000000"/>
              <w:right w:val="single" w:sz="4" w:space="0" w:color="000000"/>
            </w:tcBorders>
          </w:tcPr>
          <w:p w14:paraId="59CEF432" w14:textId="77777777" w:rsidR="004E1076" w:rsidRDefault="004E1076">
            <w:pPr>
              <w:pStyle w:val="TableParagraph"/>
              <w:spacing w:before="1"/>
              <w:rPr>
                <w:b/>
              </w:rPr>
            </w:pPr>
          </w:p>
          <w:p w14:paraId="737B1122" w14:textId="55808BF6" w:rsidR="004E1076" w:rsidRDefault="00EC5495">
            <w:pPr>
              <w:pStyle w:val="TableParagraph"/>
              <w:ind w:left="103" w:right="168"/>
              <w:rPr>
                <w:sz w:val="24"/>
              </w:rPr>
            </w:pPr>
            <w:r>
              <w:rPr>
                <w:b/>
                <w:sz w:val="24"/>
              </w:rPr>
              <w:t xml:space="preserve">Webinar. </w:t>
            </w:r>
            <w:r>
              <w:rPr>
                <w:sz w:val="24"/>
              </w:rPr>
              <w:t xml:space="preserve">ATFS staff will host webinars with the </w:t>
            </w:r>
            <w:r w:rsidR="002A3997">
              <w:rPr>
                <w:sz w:val="24"/>
              </w:rPr>
              <w:t>201</w:t>
            </w:r>
            <w:r w:rsidR="00254717">
              <w:rPr>
                <w:sz w:val="24"/>
              </w:rPr>
              <w:t>9</w:t>
            </w:r>
            <w:r w:rsidR="002A3997">
              <w:rPr>
                <w:sz w:val="24"/>
              </w:rPr>
              <w:t xml:space="preserve"> </w:t>
            </w:r>
            <w:r>
              <w:rPr>
                <w:sz w:val="24"/>
              </w:rPr>
              <w:t xml:space="preserve">assessment states to review the process and provide an opportunity to ask questions. </w:t>
            </w:r>
            <w:r>
              <w:rPr>
                <w:i/>
                <w:sz w:val="24"/>
              </w:rPr>
              <w:t xml:space="preserve">State assessment team </w:t>
            </w:r>
            <w:r>
              <w:rPr>
                <w:sz w:val="24"/>
              </w:rPr>
              <w:t xml:space="preserve">members and a lead contact will be </w:t>
            </w:r>
            <w:r w:rsidR="0028690E">
              <w:rPr>
                <w:sz w:val="24"/>
              </w:rPr>
              <w:t>confirm</w:t>
            </w:r>
            <w:r>
              <w:rPr>
                <w:sz w:val="24"/>
              </w:rPr>
              <w:t>ed at this time.</w:t>
            </w:r>
          </w:p>
          <w:p w14:paraId="534D2B07" w14:textId="77777777" w:rsidR="004E1076" w:rsidRDefault="004E1076">
            <w:pPr>
              <w:pStyle w:val="TableParagraph"/>
              <w:rPr>
                <w:b/>
                <w:sz w:val="24"/>
              </w:rPr>
            </w:pPr>
          </w:p>
          <w:p w14:paraId="5278981D" w14:textId="01FC18CB" w:rsidR="004E1076" w:rsidRDefault="002A3997">
            <w:pPr>
              <w:pStyle w:val="TableParagraph"/>
              <w:ind w:left="103" w:right="188"/>
              <w:rPr>
                <w:sz w:val="24"/>
              </w:rPr>
            </w:pPr>
            <w:r>
              <w:rPr>
                <w:b/>
                <w:sz w:val="24"/>
              </w:rPr>
              <w:t xml:space="preserve">Continue </w:t>
            </w:r>
            <w:r w:rsidR="00EC5495">
              <w:rPr>
                <w:b/>
                <w:sz w:val="24"/>
              </w:rPr>
              <w:t>data review and clean up</w:t>
            </w:r>
            <w:r w:rsidR="00EC5495">
              <w:rPr>
                <w:sz w:val="24"/>
              </w:rPr>
              <w:t xml:space="preserve">. ATFS staff will </w:t>
            </w:r>
            <w:r w:rsidR="009F11A1">
              <w:rPr>
                <w:sz w:val="24"/>
              </w:rPr>
              <w:t>review the state’s latest monthly data quality report (available on the ATFS Database website)</w:t>
            </w:r>
            <w:r w:rsidR="00EC5495">
              <w:rPr>
                <w:sz w:val="24"/>
              </w:rPr>
              <w:t xml:space="preserve"> to ensure that the data sent to the </w:t>
            </w:r>
            <w:r w:rsidR="00EC5495">
              <w:rPr>
                <w:i/>
                <w:sz w:val="24"/>
              </w:rPr>
              <w:t xml:space="preserve">accredited certification body </w:t>
            </w:r>
            <w:r w:rsidR="00EC5495">
              <w:rPr>
                <w:sz w:val="24"/>
              </w:rPr>
              <w:t xml:space="preserve">on the first business day in January is as accurate as possible. The </w:t>
            </w:r>
            <w:r w:rsidR="00EC5495">
              <w:rPr>
                <w:i/>
                <w:sz w:val="24"/>
              </w:rPr>
              <w:t xml:space="preserve">assessors </w:t>
            </w:r>
            <w:r w:rsidR="00EC5495">
              <w:rPr>
                <w:sz w:val="24"/>
              </w:rPr>
              <w:t xml:space="preserve">will review the data for quality, noting any issues. The </w:t>
            </w:r>
            <w:r w:rsidR="00EC5495">
              <w:rPr>
                <w:i/>
                <w:sz w:val="24"/>
              </w:rPr>
              <w:t xml:space="preserve">assessors </w:t>
            </w:r>
            <w:r w:rsidR="00EC5495">
              <w:rPr>
                <w:sz w:val="24"/>
              </w:rPr>
              <w:t>also review to verify that Tree Farms larger than 10,000 acres are in the Grandfathered Certification Program.</w:t>
            </w:r>
          </w:p>
          <w:p w14:paraId="777071F0" w14:textId="77777777" w:rsidR="004E1076" w:rsidRDefault="004E1076">
            <w:pPr>
              <w:pStyle w:val="TableParagraph"/>
              <w:rPr>
                <w:b/>
                <w:sz w:val="24"/>
              </w:rPr>
            </w:pPr>
          </w:p>
          <w:p w14:paraId="2FD0097C" w14:textId="77777777" w:rsidR="004E1076" w:rsidRDefault="00EC5495">
            <w:pPr>
              <w:pStyle w:val="TableParagraph"/>
              <w:ind w:left="103" w:right="168"/>
              <w:rPr>
                <w:sz w:val="24"/>
              </w:rPr>
            </w:pPr>
            <w:r>
              <w:rPr>
                <w:sz w:val="24"/>
              </w:rPr>
              <w:t>ATFS staff will also work with state programs to identify any other issues that need to be addressed. For example, ATFS works with state programs to ensure landowners have updated their management plans to the 2015-2020 Standards and encourage use of the management plan addendum for this purpose. Part of this work can include a letter to all Tree Farmers to verify acreage, mailing address, other contact information, etc.</w:t>
            </w:r>
          </w:p>
        </w:tc>
      </w:tr>
      <w:tr w:rsidR="004E1076" w14:paraId="3AD86D50" w14:textId="77777777">
        <w:trPr>
          <w:trHeight w:hRule="exact" w:val="1942"/>
        </w:trPr>
        <w:tc>
          <w:tcPr>
            <w:tcW w:w="4375" w:type="dxa"/>
            <w:tcBorders>
              <w:top w:val="single" w:sz="4" w:space="0" w:color="000000"/>
              <w:left w:val="single" w:sz="4" w:space="0" w:color="000000"/>
              <w:bottom w:val="single" w:sz="4" w:space="0" w:color="000000"/>
              <w:right w:val="single" w:sz="4" w:space="0" w:color="000000"/>
            </w:tcBorders>
          </w:tcPr>
          <w:p w14:paraId="78B8D3D2" w14:textId="77777777" w:rsidR="004E1076" w:rsidRDefault="004E1076">
            <w:pPr>
              <w:pStyle w:val="TableParagraph"/>
              <w:spacing w:before="6"/>
              <w:rPr>
                <w:b/>
              </w:rPr>
            </w:pPr>
          </w:p>
          <w:p w14:paraId="65A3293B" w14:textId="318F8DFB" w:rsidR="004E1076" w:rsidRDefault="00EC5495" w:rsidP="00254717">
            <w:pPr>
              <w:pStyle w:val="TableParagraph"/>
              <w:ind w:left="103"/>
              <w:rPr>
                <w:b/>
                <w:sz w:val="24"/>
              </w:rPr>
            </w:pPr>
            <w:r>
              <w:rPr>
                <w:b/>
                <w:sz w:val="24"/>
              </w:rPr>
              <w:t xml:space="preserve">October </w:t>
            </w:r>
            <w:r w:rsidR="001B5170">
              <w:rPr>
                <w:b/>
                <w:sz w:val="24"/>
              </w:rPr>
              <w:t>201</w:t>
            </w:r>
            <w:r w:rsidR="002055EB">
              <w:rPr>
                <w:b/>
                <w:sz w:val="24"/>
              </w:rPr>
              <w:t>8</w:t>
            </w:r>
          </w:p>
        </w:tc>
        <w:tc>
          <w:tcPr>
            <w:tcW w:w="4327" w:type="dxa"/>
            <w:tcBorders>
              <w:top w:val="single" w:sz="4" w:space="0" w:color="000000"/>
              <w:left w:val="single" w:sz="4" w:space="0" w:color="000000"/>
              <w:bottom w:val="single" w:sz="4" w:space="0" w:color="000000"/>
              <w:right w:val="single" w:sz="4" w:space="0" w:color="000000"/>
            </w:tcBorders>
          </w:tcPr>
          <w:p w14:paraId="3F71A5B5" w14:textId="77777777" w:rsidR="004E1076" w:rsidRDefault="004E1076">
            <w:pPr>
              <w:pStyle w:val="TableParagraph"/>
              <w:spacing w:before="1"/>
              <w:rPr>
                <w:b/>
              </w:rPr>
            </w:pPr>
          </w:p>
          <w:p w14:paraId="05EEF277" w14:textId="11434EB5" w:rsidR="004E1076" w:rsidRDefault="00EC5495" w:rsidP="00254717">
            <w:pPr>
              <w:pStyle w:val="TableParagraph"/>
              <w:ind w:left="103" w:right="207"/>
              <w:rPr>
                <w:sz w:val="24"/>
              </w:rPr>
            </w:pPr>
            <w:r>
              <w:rPr>
                <w:b/>
                <w:sz w:val="24"/>
              </w:rPr>
              <w:t>Schedule opening meetings/calls</w:t>
            </w:r>
            <w:r>
              <w:rPr>
                <w:sz w:val="24"/>
              </w:rPr>
              <w:t>. ATFS staff will contact states to schedule the opening meetings in January 201</w:t>
            </w:r>
            <w:r w:rsidR="002055EB">
              <w:rPr>
                <w:sz w:val="24"/>
              </w:rPr>
              <w:t>9</w:t>
            </w:r>
            <w:r>
              <w:rPr>
                <w:sz w:val="24"/>
              </w:rPr>
              <w:t>.</w:t>
            </w:r>
          </w:p>
        </w:tc>
      </w:tr>
    </w:tbl>
    <w:p w14:paraId="1BE664BD" w14:textId="77777777" w:rsidR="004E1076" w:rsidRDefault="004E1076">
      <w:pPr>
        <w:rPr>
          <w:sz w:val="24"/>
        </w:rPr>
        <w:sectPr w:rsidR="004E1076">
          <w:pgSz w:w="12240" w:h="15840"/>
          <w:pgMar w:top="1380" w:right="1680" w:bottom="960" w:left="1620" w:header="0" w:footer="733"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75"/>
        <w:gridCol w:w="4327"/>
      </w:tblGrid>
      <w:tr w:rsidR="004E1076" w14:paraId="342ECECB" w14:textId="77777777">
        <w:trPr>
          <w:trHeight w:hRule="exact" w:val="2969"/>
        </w:trPr>
        <w:tc>
          <w:tcPr>
            <w:tcW w:w="4375" w:type="dxa"/>
          </w:tcPr>
          <w:p w14:paraId="70B375DB" w14:textId="77777777" w:rsidR="004E1076" w:rsidRDefault="004E1076">
            <w:pPr>
              <w:pStyle w:val="TableParagraph"/>
              <w:spacing w:before="8"/>
              <w:rPr>
                <w:b/>
                <w:sz w:val="23"/>
              </w:rPr>
            </w:pPr>
          </w:p>
          <w:p w14:paraId="2FBD528A" w14:textId="4745C8B8" w:rsidR="004E1076" w:rsidRDefault="00EC5495" w:rsidP="003B5428">
            <w:pPr>
              <w:pStyle w:val="TableParagraph"/>
              <w:ind w:left="103"/>
              <w:rPr>
                <w:b/>
                <w:sz w:val="24"/>
              </w:rPr>
            </w:pPr>
            <w:r>
              <w:rPr>
                <w:b/>
                <w:sz w:val="24"/>
              </w:rPr>
              <w:t xml:space="preserve">December </w:t>
            </w:r>
            <w:r w:rsidR="002055EB">
              <w:rPr>
                <w:b/>
                <w:sz w:val="24"/>
              </w:rPr>
              <w:t>7</w:t>
            </w:r>
            <w:r>
              <w:rPr>
                <w:b/>
                <w:sz w:val="24"/>
              </w:rPr>
              <w:t xml:space="preserve">, </w:t>
            </w:r>
            <w:r w:rsidR="001B5170">
              <w:rPr>
                <w:b/>
                <w:sz w:val="24"/>
              </w:rPr>
              <w:t>201</w:t>
            </w:r>
            <w:r w:rsidR="002055EB">
              <w:rPr>
                <w:b/>
                <w:sz w:val="24"/>
              </w:rPr>
              <w:t>8</w:t>
            </w:r>
          </w:p>
        </w:tc>
        <w:tc>
          <w:tcPr>
            <w:tcW w:w="4327" w:type="dxa"/>
          </w:tcPr>
          <w:p w14:paraId="0D1434E7" w14:textId="77777777" w:rsidR="004E1076" w:rsidRDefault="004E1076">
            <w:pPr>
              <w:pStyle w:val="TableParagraph"/>
              <w:spacing w:before="8"/>
              <w:rPr>
                <w:b/>
                <w:sz w:val="23"/>
              </w:rPr>
            </w:pPr>
          </w:p>
          <w:p w14:paraId="5B3E414E" w14:textId="77777777" w:rsidR="004E1076" w:rsidRDefault="00EC5495">
            <w:pPr>
              <w:pStyle w:val="TableParagraph"/>
              <w:ind w:left="103" w:right="314"/>
              <w:rPr>
                <w:b/>
                <w:sz w:val="24"/>
              </w:rPr>
            </w:pPr>
            <w:r>
              <w:rPr>
                <w:b/>
                <w:sz w:val="24"/>
              </w:rPr>
              <w:t>Submission of all Internal Monitoring (Required) Sample inspections.</w:t>
            </w:r>
          </w:p>
          <w:p w14:paraId="7E5C40CC" w14:textId="77777777" w:rsidR="004E1076" w:rsidRDefault="00EC5495">
            <w:pPr>
              <w:pStyle w:val="TableParagraph"/>
              <w:spacing w:before="197"/>
              <w:ind w:left="103" w:right="122"/>
              <w:rPr>
                <w:sz w:val="24"/>
              </w:rPr>
            </w:pPr>
            <w:r>
              <w:rPr>
                <w:sz w:val="24"/>
              </w:rPr>
              <w:t xml:space="preserve">Because the </w:t>
            </w:r>
            <w:r>
              <w:rPr>
                <w:i/>
                <w:sz w:val="24"/>
              </w:rPr>
              <w:t xml:space="preserve">assessors </w:t>
            </w:r>
            <w:r>
              <w:rPr>
                <w:sz w:val="24"/>
              </w:rPr>
              <w:t>review the previous year’s required sample in detail, it is essential that the sample be completed, fully entered into the database and each form is filled out as completely as possible.</w:t>
            </w:r>
          </w:p>
        </w:tc>
      </w:tr>
      <w:tr w:rsidR="004E1076" w14:paraId="4BA4BEAC" w14:textId="77777777">
        <w:trPr>
          <w:trHeight w:hRule="exact" w:val="2218"/>
        </w:trPr>
        <w:tc>
          <w:tcPr>
            <w:tcW w:w="4375" w:type="dxa"/>
          </w:tcPr>
          <w:p w14:paraId="02BFFED1" w14:textId="2E35EDE2" w:rsidR="004E1076" w:rsidRDefault="00EC5495" w:rsidP="00254717">
            <w:pPr>
              <w:pStyle w:val="TableParagraph"/>
              <w:spacing w:before="200"/>
              <w:ind w:left="103"/>
              <w:rPr>
                <w:b/>
                <w:sz w:val="24"/>
              </w:rPr>
            </w:pPr>
            <w:r>
              <w:rPr>
                <w:b/>
                <w:sz w:val="24"/>
              </w:rPr>
              <w:t xml:space="preserve">October – December, </w:t>
            </w:r>
            <w:r w:rsidR="001B5170">
              <w:rPr>
                <w:b/>
                <w:sz w:val="24"/>
              </w:rPr>
              <w:t>201</w:t>
            </w:r>
            <w:r w:rsidR="002055EB">
              <w:rPr>
                <w:b/>
                <w:sz w:val="24"/>
              </w:rPr>
              <w:t>8</w:t>
            </w:r>
          </w:p>
        </w:tc>
        <w:tc>
          <w:tcPr>
            <w:tcW w:w="4327" w:type="dxa"/>
          </w:tcPr>
          <w:p w14:paraId="1A9F4CD4" w14:textId="77777777" w:rsidR="004E1076" w:rsidRDefault="004E1076">
            <w:pPr>
              <w:pStyle w:val="TableParagraph"/>
              <w:spacing w:before="5"/>
              <w:rPr>
                <w:b/>
                <w:sz w:val="23"/>
              </w:rPr>
            </w:pPr>
          </w:p>
          <w:p w14:paraId="6C531DA2" w14:textId="1EBA37CE" w:rsidR="004E1076" w:rsidRDefault="002A3997" w:rsidP="003B5428">
            <w:pPr>
              <w:pStyle w:val="TableParagraph"/>
              <w:spacing w:before="1"/>
              <w:ind w:left="103" w:right="274"/>
              <w:rPr>
                <w:sz w:val="24"/>
              </w:rPr>
            </w:pPr>
            <w:r>
              <w:rPr>
                <w:b/>
                <w:sz w:val="24"/>
              </w:rPr>
              <w:t xml:space="preserve">Ongoing Database </w:t>
            </w:r>
            <w:r w:rsidR="00EC5495">
              <w:rPr>
                <w:b/>
                <w:sz w:val="24"/>
              </w:rPr>
              <w:t>Clean-up</w:t>
            </w:r>
            <w:r w:rsidR="009F11A1">
              <w:rPr>
                <w:sz w:val="24"/>
              </w:rPr>
              <w:t xml:space="preserve">. ATFS staff will review the state’s data quality report </w:t>
            </w:r>
            <w:proofErr w:type="gramStart"/>
            <w:r w:rsidR="00EC5495">
              <w:rPr>
                <w:sz w:val="24"/>
              </w:rPr>
              <w:t>on a monthly basis</w:t>
            </w:r>
            <w:proofErr w:type="gramEnd"/>
            <w:r w:rsidR="00EC5495">
              <w:rPr>
                <w:sz w:val="24"/>
              </w:rPr>
              <w:t xml:space="preserve"> to ensure all of the problem records have been updated. Any changes or updates need to be completed by December 1</w:t>
            </w:r>
            <w:r w:rsidR="003B5428">
              <w:rPr>
                <w:sz w:val="24"/>
              </w:rPr>
              <w:t>5</w:t>
            </w:r>
            <w:r w:rsidR="00EC5495">
              <w:rPr>
                <w:sz w:val="24"/>
              </w:rPr>
              <w:t>.</w:t>
            </w:r>
          </w:p>
        </w:tc>
      </w:tr>
      <w:tr w:rsidR="004E1076" w14:paraId="0BE0EECD" w14:textId="77777777">
        <w:trPr>
          <w:trHeight w:hRule="exact" w:val="2402"/>
        </w:trPr>
        <w:tc>
          <w:tcPr>
            <w:tcW w:w="4375" w:type="dxa"/>
          </w:tcPr>
          <w:p w14:paraId="0A3398D7" w14:textId="77777777" w:rsidR="004E1076" w:rsidRDefault="004E1076">
            <w:pPr>
              <w:pStyle w:val="TableParagraph"/>
              <w:spacing w:before="10"/>
              <w:rPr>
                <w:b/>
                <w:sz w:val="23"/>
              </w:rPr>
            </w:pPr>
          </w:p>
          <w:p w14:paraId="787B271A" w14:textId="51762F55" w:rsidR="004E1076" w:rsidRDefault="00EC5495" w:rsidP="00254717">
            <w:pPr>
              <w:pStyle w:val="TableParagraph"/>
              <w:ind w:left="103"/>
              <w:rPr>
                <w:b/>
                <w:sz w:val="24"/>
              </w:rPr>
            </w:pPr>
            <w:r>
              <w:rPr>
                <w:b/>
                <w:sz w:val="24"/>
              </w:rPr>
              <w:t xml:space="preserve">January </w:t>
            </w:r>
            <w:r w:rsidR="00254717">
              <w:rPr>
                <w:b/>
                <w:sz w:val="24"/>
              </w:rPr>
              <w:t>2</w:t>
            </w:r>
            <w:r>
              <w:rPr>
                <w:b/>
                <w:sz w:val="24"/>
              </w:rPr>
              <w:t xml:space="preserve">, </w:t>
            </w:r>
            <w:r w:rsidR="002055EB">
              <w:rPr>
                <w:b/>
                <w:sz w:val="24"/>
              </w:rPr>
              <w:t>2019</w:t>
            </w:r>
          </w:p>
        </w:tc>
        <w:tc>
          <w:tcPr>
            <w:tcW w:w="4327" w:type="dxa"/>
          </w:tcPr>
          <w:p w14:paraId="2797F6B9" w14:textId="4FBBD72A" w:rsidR="004E1076" w:rsidRDefault="00EC5495">
            <w:pPr>
              <w:pStyle w:val="TableParagraph"/>
              <w:spacing w:before="181"/>
              <w:ind w:left="103" w:right="181"/>
              <w:rPr>
                <w:sz w:val="24"/>
              </w:rPr>
            </w:pPr>
            <w:r>
              <w:rPr>
                <w:b/>
                <w:sz w:val="24"/>
              </w:rPr>
              <w:t>Final assessment population run from database</w:t>
            </w:r>
            <w:r>
              <w:rPr>
                <w:sz w:val="24"/>
              </w:rPr>
              <w:t xml:space="preserve">. ATFS staff will run the full list of </w:t>
            </w:r>
            <w:r w:rsidR="009F11A1">
              <w:rPr>
                <w:sz w:val="24"/>
              </w:rPr>
              <w:t xml:space="preserve">certified </w:t>
            </w:r>
            <w:r>
              <w:rPr>
                <w:sz w:val="24"/>
              </w:rPr>
              <w:t>Tree Farms in your state and send to the lead assessor. This list will be used during the opening meetings to select the Tree Farms to be visited during the field portion of the assessment.</w:t>
            </w:r>
          </w:p>
        </w:tc>
      </w:tr>
      <w:tr w:rsidR="004E1076" w14:paraId="7771CDC8" w14:textId="77777777">
        <w:trPr>
          <w:trHeight w:hRule="exact" w:val="2081"/>
        </w:trPr>
        <w:tc>
          <w:tcPr>
            <w:tcW w:w="4375" w:type="dxa"/>
          </w:tcPr>
          <w:p w14:paraId="4F35EEE9" w14:textId="77777777" w:rsidR="004E1076" w:rsidRDefault="004E1076">
            <w:pPr>
              <w:pStyle w:val="TableParagraph"/>
              <w:spacing w:before="8"/>
              <w:rPr>
                <w:b/>
                <w:sz w:val="23"/>
              </w:rPr>
            </w:pPr>
          </w:p>
          <w:p w14:paraId="631B4293" w14:textId="06EB0CE2" w:rsidR="004E1076" w:rsidRDefault="00EC5495" w:rsidP="00254717">
            <w:pPr>
              <w:pStyle w:val="TableParagraph"/>
              <w:ind w:left="103"/>
              <w:rPr>
                <w:b/>
                <w:sz w:val="24"/>
              </w:rPr>
            </w:pPr>
            <w:r>
              <w:rPr>
                <w:b/>
                <w:sz w:val="24"/>
              </w:rPr>
              <w:t xml:space="preserve">January </w:t>
            </w:r>
            <w:r w:rsidR="001B5170">
              <w:rPr>
                <w:b/>
                <w:sz w:val="24"/>
              </w:rPr>
              <w:t>201</w:t>
            </w:r>
            <w:r w:rsidR="002055EB">
              <w:rPr>
                <w:b/>
                <w:sz w:val="24"/>
              </w:rPr>
              <w:t>9</w:t>
            </w:r>
          </w:p>
        </w:tc>
        <w:tc>
          <w:tcPr>
            <w:tcW w:w="4327" w:type="dxa"/>
          </w:tcPr>
          <w:p w14:paraId="27D5EAC1" w14:textId="77777777" w:rsidR="004E1076" w:rsidRDefault="004E1076">
            <w:pPr>
              <w:pStyle w:val="TableParagraph"/>
              <w:spacing w:before="3"/>
              <w:rPr>
                <w:b/>
                <w:sz w:val="23"/>
              </w:rPr>
            </w:pPr>
          </w:p>
          <w:p w14:paraId="549BB06D" w14:textId="77777777" w:rsidR="004E1076" w:rsidRDefault="00EC5495">
            <w:pPr>
              <w:pStyle w:val="TableParagraph"/>
              <w:ind w:left="103" w:right="211"/>
              <w:jc w:val="both"/>
              <w:rPr>
                <w:sz w:val="24"/>
              </w:rPr>
            </w:pPr>
            <w:r>
              <w:rPr>
                <w:b/>
                <w:sz w:val="24"/>
              </w:rPr>
              <w:t>Opening meetings</w:t>
            </w:r>
            <w:r>
              <w:rPr>
                <w:sz w:val="24"/>
              </w:rPr>
              <w:t xml:space="preserve">. The </w:t>
            </w:r>
            <w:r>
              <w:rPr>
                <w:i/>
                <w:sz w:val="24"/>
              </w:rPr>
              <w:t xml:space="preserve">state assessment teams </w:t>
            </w:r>
            <w:r>
              <w:rPr>
                <w:sz w:val="24"/>
              </w:rPr>
              <w:t>will meet with assessors in January to begin planning the field assessment.</w:t>
            </w:r>
          </w:p>
          <w:p w14:paraId="73CC15EB" w14:textId="77777777" w:rsidR="004E1076" w:rsidRDefault="00EC5495">
            <w:pPr>
              <w:pStyle w:val="TableParagraph"/>
              <w:ind w:left="103" w:right="356"/>
              <w:rPr>
                <w:sz w:val="24"/>
              </w:rPr>
            </w:pPr>
            <w:r>
              <w:rPr>
                <w:sz w:val="24"/>
              </w:rPr>
              <w:t>Dates have not yet been determined; for more information, see section 2.</w:t>
            </w:r>
          </w:p>
        </w:tc>
      </w:tr>
      <w:tr w:rsidR="004E1076" w14:paraId="11A2A2A3" w14:textId="77777777">
        <w:trPr>
          <w:trHeight w:hRule="exact" w:val="3046"/>
        </w:trPr>
        <w:tc>
          <w:tcPr>
            <w:tcW w:w="4375" w:type="dxa"/>
          </w:tcPr>
          <w:p w14:paraId="63F063C5" w14:textId="77777777" w:rsidR="004E1076" w:rsidRDefault="004E1076">
            <w:pPr>
              <w:pStyle w:val="TableParagraph"/>
              <w:spacing w:before="8"/>
              <w:rPr>
                <w:b/>
                <w:sz w:val="23"/>
              </w:rPr>
            </w:pPr>
          </w:p>
          <w:p w14:paraId="18306EFC" w14:textId="4DBA26EC" w:rsidR="004E1076" w:rsidRDefault="00EC5495" w:rsidP="00254717">
            <w:pPr>
              <w:pStyle w:val="TableParagraph"/>
              <w:ind w:left="103"/>
              <w:rPr>
                <w:b/>
                <w:sz w:val="24"/>
              </w:rPr>
            </w:pPr>
            <w:r>
              <w:rPr>
                <w:b/>
                <w:sz w:val="24"/>
              </w:rPr>
              <w:t xml:space="preserve">January – March </w:t>
            </w:r>
            <w:r w:rsidR="001B5170">
              <w:rPr>
                <w:b/>
                <w:sz w:val="24"/>
              </w:rPr>
              <w:t>201</w:t>
            </w:r>
            <w:r w:rsidR="002055EB">
              <w:rPr>
                <w:b/>
                <w:sz w:val="24"/>
              </w:rPr>
              <w:t>9</w:t>
            </w:r>
          </w:p>
        </w:tc>
        <w:tc>
          <w:tcPr>
            <w:tcW w:w="4327" w:type="dxa"/>
          </w:tcPr>
          <w:p w14:paraId="151E7B0A" w14:textId="77777777" w:rsidR="004E1076" w:rsidRDefault="00EC5495">
            <w:pPr>
              <w:pStyle w:val="TableParagraph"/>
              <w:ind w:left="103"/>
              <w:rPr>
                <w:sz w:val="24"/>
              </w:rPr>
            </w:pPr>
            <w:r>
              <w:rPr>
                <w:b/>
                <w:sz w:val="24"/>
              </w:rPr>
              <w:t xml:space="preserve">Outreach to Selected Tree Farmers. </w:t>
            </w:r>
            <w:r>
              <w:rPr>
                <w:sz w:val="24"/>
              </w:rPr>
              <w:t>Confirm landowner is active, willing to participate and meets the Standards. If required elements are missing, update plan or utilize management plan addendum.</w:t>
            </w:r>
          </w:p>
          <w:p w14:paraId="4D62D8AB" w14:textId="77777777" w:rsidR="004E1076" w:rsidRDefault="004E1076">
            <w:pPr>
              <w:pStyle w:val="TableParagraph"/>
              <w:spacing w:before="4"/>
              <w:rPr>
                <w:b/>
                <w:sz w:val="24"/>
              </w:rPr>
            </w:pPr>
          </w:p>
          <w:p w14:paraId="641EEE23" w14:textId="77777777" w:rsidR="004E1076" w:rsidRDefault="00EC5495">
            <w:pPr>
              <w:pStyle w:val="TableParagraph"/>
              <w:spacing w:before="1"/>
              <w:ind w:left="103" w:right="335"/>
              <w:rPr>
                <w:sz w:val="24"/>
              </w:rPr>
            </w:pPr>
            <w:r>
              <w:rPr>
                <w:b/>
                <w:sz w:val="24"/>
              </w:rPr>
              <w:t>Development of the assessment schedule</w:t>
            </w:r>
            <w:r>
              <w:rPr>
                <w:sz w:val="24"/>
              </w:rPr>
              <w:t>. This includes contacting landowners and inspectors, scheduling field visits and collecting management plans to send to ATFS. All management</w:t>
            </w:r>
          </w:p>
        </w:tc>
      </w:tr>
    </w:tbl>
    <w:p w14:paraId="27460C9A" w14:textId="77777777" w:rsidR="004E1076" w:rsidRDefault="004E1076">
      <w:pPr>
        <w:rPr>
          <w:sz w:val="24"/>
        </w:rPr>
        <w:sectPr w:rsidR="004E1076">
          <w:pgSz w:w="12240" w:h="15840"/>
          <w:pgMar w:top="1440" w:right="1680" w:bottom="920" w:left="1620" w:header="0" w:footer="733"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75"/>
        <w:gridCol w:w="4327"/>
      </w:tblGrid>
      <w:tr w:rsidR="004E1076" w14:paraId="46874985" w14:textId="77777777">
        <w:trPr>
          <w:trHeight w:hRule="exact" w:val="1942"/>
        </w:trPr>
        <w:tc>
          <w:tcPr>
            <w:tcW w:w="4375" w:type="dxa"/>
          </w:tcPr>
          <w:p w14:paraId="455E2B10" w14:textId="77777777" w:rsidR="004E1076" w:rsidRDefault="004E1076"/>
        </w:tc>
        <w:tc>
          <w:tcPr>
            <w:tcW w:w="4327" w:type="dxa"/>
          </w:tcPr>
          <w:p w14:paraId="48A6EAB7" w14:textId="24A71ABA" w:rsidR="004E1076" w:rsidRDefault="00EC5495" w:rsidP="001B5170">
            <w:pPr>
              <w:pStyle w:val="TableParagraph"/>
              <w:ind w:left="103" w:right="295"/>
              <w:rPr>
                <w:sz w:val="24"/>
              </w:rPr>
            </w:pPr>
            <w:r>
              <w:rPr>
                <w:sz w:val="24"/>
              </w:rPr>
              <w:t xml:space="preserve">plans, supporting documentation and the final field schedule is due to ATFS </w:t>
            </w:r>
            <w:r w:rsidR="001B5170">
              <w:rPr>
                <w:sz w:val="24"/>
              </w:rPr>
              <w:t>six weeks</w:t>
            </w:r>
            <w:r>
              <w:rPr>
                <w:sz w:val="24"/>
              </w:rPr>
              <w:t xml:space="preserve"> prior to the first field visit. The dates and deadlines for each action will be established during the opening meeting.</w:t>
            </w:r>
          </w:p>
        </w:tc>
      </w:tr>
      <w:tr w:rsidR="004E1076" w14:paraId="01D64F6D" w14:textId="77777777">
        <w:trPr>
          <w:trHeight w:hRule="exact" w:val="2494"/>
        </w:trPr>
        <w:tc>
          <w:tcPr>
            <w:tcW w:w="4375" w:type="dxa"/>
          </w:tcPr>
          <w:p w14:paraId="4F1C4164" w14:textId="77777777" w:rsidR="004E1076" w:rsidRDefault="004E1076">
            <w:pPr>
              <w:pStyle w:val="TableParagraph"/>
              <w:spacing w:before="8"/>
              <w:rPr>
                <w:b/>
                <w:sz w:val="23"/>
              </w:rPr>
            </w:pPr>
          </w:p>
          <w:p w14:paraId="0A057D83" w14:textId="73237FC8" w:rsidR="004E1076" w:rsidRDefault="00EC5495" w:rsidP="00254717">
            <w:pPr>
              <w:pStyle w:val="TableParagraph"/>
              <w:ind w:left="103"/>
              <w:rPr>
                <w:b/>
                <w:sz w:val="24"/>
              </w:rPr>
            </w:pPr>
            <w:r>
              <w:rPr>
                <w:b/>
                <w:sz w:val="24"/>
              </w:rPr>
              <w:t xml:space="preserve">March– June </w:t>
            </w:r>
            <w:r w:rsidR="001B5170">
              <w:rPr>
                <w:b/>
                <w:sz w:val="24"/>
              </w:rPr>
              <w:t>201</w:t>
            </w:r>
            <w:r w:rsidR="002055EB">
              <w:rPr>
                <w:b/>
                <w:sz w:val="24"/>
              </w:rPr>
              <w:t>9</w:t>
            </w:r>
          </w:p>
        </w:tc>
        <w:tc>
          <w:tcPr>
            <w:tcW w:w="4327" w:type="dxa"/>
          </w:tcPr>
          <w:p w14:paraId="0FACB873" w14:textId="77777777" w:rsidR="004E1076" w:rsidRDefault="004E1076">
            <w:pPr>
              <w:pStyle w:val="TableParagraph"/>
              <w:spacing w:before="3"/>
              <w:rPr>
                <w:b/>
                <w:sz w:val="23"/>
              </w:rPr>
            </w:pPr>
          </w:p>
          <w:p w14:paraId="702CCD8B" w14:textId="77777777" w:rsidR="004E1076" w:rsidRDefault="00EC5495">
            <w:pPr>
              <w:pStyle w:val="TableParagraph"/>
              <w:ind w:left="103" w:right="201"/>
              <w:rPr>
                <w:sz w:val="24"/>
              </w:rPr>
            </w:pPr>
            <w:r>
              <w:rPr>
                <w:b/>
                <w:sz w:val="24"/>
              </w:rPr>
              <w:t>Field visits</w:t>
            </w:r>
            <w:r>
              <w:rPr>
                <w:sz w:val="24"/>
              </w:rPr>
              <w:t xml:space="preserve">. The </w:t>
            </w:r>
            <w:r>
              <w:rPr>
                <w:i/>
                <w:sz w:val="24"/>
              </w:rPr>
              <w:t xml:space="preserve">state assessment teams </w:t>
            </w:r>
            <w:r>
              <w:rPr>
                <w:sz w:val="24"/>
              </w:rPr>
              <w:t xml:space="preserve">and </w:t>
            </w:r>
            <w:r>
              <w:rPr>
                <w:i/>
                <w:sz w:val="24"/>
              </w:rPr>
              <w:t xml:space="preserve">assessors </w:t>
            </w:r>
            <w:r>
              <w:rPr>
                <w:sz w:val="24"/>
              </w:rPr>
              <w:t>will make field visits to the number of Tree Farms required by the sampling scheme. See section 2 for more information. Each region will have a closing call with the assessors to discuss what was observed in the field.</w:t>
            </w:r>
          </w:p>
        </w:tc>
      </w:tr>
      <w:tr w:rsidR="004E1076" w14:paraId="015E05BE" w14:textId="77777777">
        <w:trPr>
          <w:trHeight w:hRule="exact" w:val="5254"/>
        </w:trPr>
        <w:tc>
          <w:tcPr>
            <w:tcW w:w="4375" w:type="dxa"/>
          </w:tcPr>
          <w:p w14:paraId="15B1BAE1" w14:textId="77777777" w:rsidR="004E1076" w:rsidRDefault="004E1076">
            <w:pPr>
              <w:pStyle w:val="TableParagraph"/>
              <w:spacing w:before="8"/>
              <w:rPr>
                <w:b/>
                <w:sz w:val="23"/>
              </w:rPr>
            </w:pPr>
          </w:p>
          <w:p w14:paraId="5E5AF8A5" w14:textId="35642DE1" w:rsidR="004E1076" w:rsidRDefault="00EC5495" w:rsidP="00254717">
            <w:pPr>
              <w:pStyle w:val="TableParagraph"/>
              <w:ind w:left="103"/>
              <w:rPr>
                <w:b/>
                <w:sz w:val="24"/>
              </w:rPr>
            </w:pPr>
            <w:r>
              <w:rPr>
                <w:b/>
                <w:sz w:val="24"/>
              </w:rPr>
              <w:t xml:space="preserve">June – August </w:t>
            </w:r>
            <w:r w:rsidR="001B5170">
              <w:rPr>
                <w:b/>
                <w:sz w:val="24"/>
              </w:rPr>
              <w:t>201</w:t>
            </w:r>
            <w:r w:rsidR="002055EB">
              <w:rPr>
                <w:b/>
                <w:sz w:val="24"/>
              </w:rPr>
              <w:t>9</w:t>
            </w:r>
          </w:p>
        </w:tc>
        <w:tc>
          <w:tcPr>
            <w:tcW w:w="4327" w:type="dxa"/>
          </w:tcPr>
          <w:p w14:paraId="6301B78B" w14:textId="77777777" w:rsidR="004E1076" w:rsidRDefault="004E1076">
            <w:pPr>
              <w:pStyle w:val="TableParagraph"/>
              <w:spacing w:before="8"/>
              <w:rPr>
                <w:b/>
                <w:sz w:val="23"/>
              </w:rPr>
            </w:pPr>
          </w:p>
          <w:p w14:paraId="53EB3506" w14:textId="77777777" w:rsidR="004E1076" w:rsidRDefault="00EC5495">
            <w:pPr>
              <w:pStyle w:val="TableParagraph"/>
              <w:ind w:left="103" w:right="229"/>
              <w:rPr>
                <w:sz w:val="24"/>
              </w:rPr>
            </w:pPr>
            <w:r>
              <w:rPr>
                <w:b/>
                <w:sz w:val="24"/>
              </w:rPr>
              <w:t xml:space="preserve">Follow up and development of corrective action plans. </w:t>
            </w:r>
            <w:r>
              <w:rPr>
                <w:sz w:val="24"/>
              </w:rPr>
              <w:t xml:space="preserve">Following the field visits, the </w:t>
            </w:r>
            <w:r>
              <w:rPr>
                <w:i/>
                <w:sz w:val="24"/>
              </w:rPr>
              <w:t xml:space="preserve">accredited certification body </w:t>
            </w:r>
            <w:r>
              <w:rPr>
                <w:sz w:val="24"/>
              </w:rPr>
              <w:t>will send their findings (good management practices, opportunities for improvement and non-conformities) to ATFS staff. State assessment team members are encouraged to participate in an informal closing call following the field visits. This call provides the opportunity for assessment teams to ask questions and ensure the findings make sense to them. Staff will work with state programs to identify root causes and propose corrective actions. Final corrective action plans are due 60-days after the reports are issued.</w:t>
            </w:r>
          </w:p>
        </w:tc>
      </w:tr>
      <w:tr w:rsidR="004E1076" w14:paraId="10ECF7E5" w14:textId="77777777">
        <w:trPr>
          <w:trHeight w:hRule="exact" w:val="2770"/>
        </w:trPr>
        <w:tc>
          <w:tcPr>
            <w:tcW w:w="4375" w:type="dxa"/>
          </w:tcPr>
          <w:p w14:paraId="0F0F0658" w14:textId="77777777" w:rsidR="004E1076" w:rsidRDefault="004E1076">
            <w:pPr>
              <w:pStyle w:val="TableParagraph"/>
              <w:spacing w:before="8"/>
              <w:rPr>
                <w:b/>
                <w:sz w:val="23"/>
              </w:rPr>
            </w:pPr>
          </w:p>
          <w:p w14:paraId="4E7319E9" w14:textId="573AAF88" w:rsidR="004E1076" w:rsidRDefault="00EC5495" w:rsidP="003B5428">
            <w:pPr>
              <w:pStyle w:val="TableParagraph"/>
              <w:ind w:left="103"/>
              <w:rPr>
                <w:b/>
                <w:sz w:val="24"/>
              </w:rPr>
            </w:pPr>
            <w:r>
              <w:rPr>
                <w:b/>
                <w:sz w:val="24"/>
              </w:rPr>
              <w:t xml:space="preserve">December </w:t>
            </w:r>
            <w:r w:rsidR="001B5170">
              <w:rPr>
                <w:b/>
                <w:sz w:val="24"/>
              </w:rPr>
              <w:t>201</w:t>
            </w:r>
            <w:r w:rsidR="002055EB">
              <w:rPr>
                <w:b/>
                <w:sz w:val="24"/>
              </w:rPr>
              <w:t>9</w:t>
            </w:r>
          </w:p>
        </w:tc>
        <w:tc>
          <w:tcPr>
            <w:tcW w:w="4327" w:type="dxa"/>
          </w:tcPr>
          <w:p w14:paraId="30B5F0FA" w14:textId="77777777" w:rsidR="004E1076" w:rsidRDefault="004E1076">
            <w:pPr>
              <w:pStyle w:val="TableParagraph"/>
              <w:spacing w:before="8"/>
              <w:rPr>
                <w:b/>
                <w:sz w:val="23"/>
              </w:rPr>
            </w:pPr>
          </w:p>
          <w:p w14:paraId="4EEA6336" w14:textId="77777777" w:rsidR="004E1076" w:rsidRDefault="00EC5495">
            <w:pPr>
              <w:pStyle w:val="TableParagraph"/>
              <w:ind w:left="103" w:right="249"/>
              <w:rPr>
                <w:sz w:val="24"/>
              </w:rPr>
            </w:pPr>
            <w:r>
              <w:rPr>
                <w:b/>
                <w:sz w:val="24"/>
              </w:rPr>
              <w:t xml:space="preserve">Report on corrective action implementation. </w:t>
            </w:r>
            <w:r>
              <w:rPr>
                <w:sz w:val="24"/>
              </w:rPr>
              <w:t>A corrective action tracking spreadsheet will be provided to the state program during the corrective action planning process. State programs are required to update this spreadsheet as actions are taken and periodically report back to ATFS staff on individual landowners.</w:t>
            </w:r>
          </w:p>
        </w:tc>
      </w:tr>
    </w:tbl>
    <w:p w14:paraId="6DEEC788" w14:textId="77777777" w:rsidR="004E1076" w:rsidRDefault="004E1076">
      <w:pPr>
        <w:rPr>
          <w:sz w:val="24"/>
        </w:rPr>
        <w:sectPr w:rsidR="004E1076">
          <w:pgSz w:w="12240" w:h="15840"/>
          <w:pgMar w:top="1440" w:right="1680" w:bottom="920" w:left="1620" w:header="0" w:footer="733" w:gutter="0"/>
          <w:cols w:space="720"/>
        </w:sectPr>
      </w:pPr>
    </w:p>
    <w:p w14:paraId="7C69A736" w14:textId="77777777" w:rsidR="004E1076" w:rsidRDefault="00EC5495">
      <w:pPr>
        <w:spacing w:before="40"/>
        <w:ind w:left="1790" w:right="216"/>
        <w:rPr>
          <w:b/>
          <w:i/>
          <w:sz w:val="36"/>
        </w:rPr>
      </w:pPr>
      <w:r>
        <w:rPr>
          <w:b/>
          <w:i/>
          <w:sz w:val="36"/>
        </w:rPr>
        <w:lastRenderedPageBreak/>
        <w:t>Section 2: Planning the Assessment</w:t>
      </w:r>
    </w:p>
    <w:p w14:paraId="7C40B7BA" w14:textId="77777777" w:rsidR="004E1076" w:rsidRDefault="00EC5495">
      <w:pPr>
        <w:spacing w:before="272" w:line="320" w:lineRule="exact"/>
        <w:ind w:left="120" w:right="216"/>
        <w:rPr>
          <w:b/>
          <w:sz w:val="28"/>
        </w:rPr>
      </w:pPr>
      <w:r>
        <w:rPr>
          <w:b/>
          <w:sz w:val="28"/>
          <w:u w:val="thick"/>
        </w:rPr>
        <w:t>Preparing the Data</w:t>
      </w:r>
    </w:p>
    <w:p w14:paraId="59D5572D" w14:textId="77777777" w:rsidR="004E1076" w:rsidRDefault="00EC5495">
      <w:pPr>
        <w:pStyle w:val="BodyText"/>
        <w:ind w:left="120" w:right="188"/>
      </w:pPr>
      <w:r>
        <w:t>Beginning as early as possible the year before the assessment, ATFS staff will work with state administrators to review and update any incomplete Tree Farm database records.</w:t>
      </w:r>
    </w:p>
    <w:p w14:paraId="687E35E2" w14:textId="77777777" w:rsidR="004E1076" w:rsidRDefault="00EC5495">
      <w:pPr>
        <w:pStyle w:val="BodyText"/>
        <w:ind w:left="120" w:right="350"/>
      </w:pPr>
      <w:r>
        <w:t>The assessors look for a complete data set on the first business day in January and will report whether or not the data was complete and accurate. Things to be aware of for the data review:</w:t>
      </w:r>
    </w:p>
    <w:p w14:paraId="2F6C11A0" w14:textId="77777777" w:rsidR="004E1076" w:rsidRDefault="00EC5495">
      <w:pPr>
        <w:pStyle w:val="ListParagraph"/>
        <w:numPr>
          <w:ilvl w:val="0"/>
          <w:numId w:val="8"/>
        </w:numPr>
        <w:tabs>
          <w:tab w:val="left" w:pos="840"/>
        </w:tabs>
        <w:rPr>
          <w:sz w:val="24"/>
        </w:rPr>
      </w:pPr>
      <w:r>
        <w:rPr>
          <w:sz w:val="24"/>
        </w:rPr>
        <w:t>Tree Farms with an unknown</w:t>
      </w:r>
      <w:r>
        <w:rPr>
          <w:spacing w:val="-12"/>
          <w:sz w:val="24"/>
        </w:rPr>
        <w:t xml:space="preserve"> </w:t>
      </w:r>
      <w:r>
        <w:rPr>
          <w:sz w:val="24"/>
        </w:rPr>
        <w:t>county;</w:t>
      </w:r>
    </w:p>
    <w:p w14:paraId="5FED02D6" w14:textId="77777777" w:rsidR="004E1076" w:rsidRDefault="00EC5495">
      <w:pPr>
        <w:pStyle w:val="ListParagraph"/>
        <w:numPr>
          <w:ilvl w:val="0"/>
          <w:numId w:val="8"/>
        </w:numPr>
        <w:tabs>
          <w:tab w:val="left" w:pos="840"/>
        </w:tabs>
        <w:spacing w:line="235" w:lineRule="auto"/>
        <w:ind w:right="127"/>
        <w:rPr>
          <w:sz w:val="24"/>
        </w:rPr>
      </w:pPr>
      <w:r>
        <w:rPr>
          <w:sz w:val="24"/>
        </w:rPr>
        <w:t>Any Tree Farms that should be decertified for any reason but may not have had an inspection and are still certified. For example if a person has knowledge that a Tree Farm has been sold, the property should be decertified. ATFS staff can be listed as the inspector for these types of</w:t>
      </w:r>
      <w:r>
        <w:rPr>
          <w:spacing w:val="-12"/>
          <w:sz w:val="24"/>
        </w:rPr>
        <w:t xml:space="preserve"> </w:t>
      </w:r>
      <w:r>
        <w:rPr>
          <w:sz w:val="24"/>
        </w:rPr>
        <w:t>inspections.</w:t>
      </w:r>
    </w:p>
    <w:p w14:paraId="2292B22C" w14:textId="77777777" w:rsidR="004E1076" w:rsidRDefault="00EC5495">
      <w:pPr>
        <w:pStyle w:val="ListParagraph"/>
        <w:numPr>
          <w:ilvl w:val="0"/>
          <w:numId w:val="8"/>
        </w:numPr>
        <w:tabs>
          <w:tab w:val="left" w:pos="840"/>
        </w:tabs>
        <w:spacing w:before="4"/>
        <w:ind w:right="1149"/>
        <w:rPr>
          <w:sz w:val="24"/>
        </w:rPr>
      </w:pPr>
      <w:r>
        <w:rPr>
          <w:sz w:val="24"/>
        </w:rPr>
        <w:t>Tree Farms with fewer than 10 acres or more than 10,000 acres must</w:t>
      </w:r>
      <w:r>
        <w:rPr>
          <w:spacing w:val="-15"/>
          <w:sz w:val="24"/>
        </w:rPr>
        <w:t xml:space="preserve"> </w:t>
      </w:r>
      <w:r>
        <w:rPr>
          <w:sz w:val="24"/>
        </w:rPr>
        <w:t>be grandfathered;</w:t>
      </w:r>
    </w:p>
    <w:p w14:paraId="70CA0112" w14:textId="77777777" w:rsidR="004E1076" w:rsidRDefault="00EC5495">
      <w:pPr>
        <w:pStyle w:val="ListParagraph"/>
        <w:numPr>
          <w:ilvl w:val="0"/>
          <w:numId w:val="8"/>
        </w:numPr>
        <w:tabs>
          <w:tab w:val="left" w:pos="840"/>
        </w:tabs>
        <w:spacing w:before="1" w:line="274" w:lineRule="exact"/>
        <w:ind w:right="451"/>
        <w:rPr>
          <w:sz w:val="24"/>
        </w:rPr>
      </w:pPr>
      <w:r>
        <w:rPr>
          <w:sz w:val="24"/>
        </w:rPr>
        <w:t>Tree Farms without location descriptions or with descriptions that suggest they may be multiple</w:t>
      </w:r>
      <w:r>
        <w:rPr>
          <w:spacing w:val="-9"/>
          <w:sz w:val="24"/>
        </w:rPr>
        <w:t xml:space="preserve"> </w:t>
      </w:r>
      <w:r>
        <w:rPr>
          <w:sz w:val="24"/>
        </w:rPr>
        <w:t>parcels.</w:t>
      </w:r>
    </w:p>
    <w:p w14:paraId="10980D7F" w14:textId="77777777" w:rsidR="004E1076" w:rsidRDefault="004E1076">
      <w:pPr>
        <w:pStyle w:val="BodyText"/>
        <w:spacing w:before="8"/>
        <w:rPr>
          <w:sz w:val="23"/>
        </w:rPr>
      </w:pPr>
    </w:p>
    <w:p w14:paraId="344A81A7" w14:textId="415E9681" w:rsidR="004E1076" w:rsidRDefault="00EC5495">
      <w:pPr>
        <w:pStyle w:val="BodyText"/>
        <w:ind w:left="120" w:right="216"/>
      </w:pPr>
      <w:r>
        <w:t xml:space="preserve">The data must be cleaned up by December </w:t>
      </w:r>
      <w:r w:rsidR="008C372B">
        <w:t>1</w:t>
      </w:r>
      <w:r w:rsidR="003B5428">
        <w:t>5</w:t>
      </w:r>
      <w:r w:rsidR="00ED3934">
        <w:t>,</w:t>
      </w:r>
      <w:r w:rsidR="008C372B">
        <w:t xml:space="preserve"> </w:t>
      </w:r>
      <w:r>
        <w:t>so that a report can be sent to the lead assessor on the first business day in January of the assessment year.</w:t>
      </w:r>
    </w:p>
    <w:p w14:paraId="295CA635" w14:textId="77777777" w:rsidR="004E1076" w:rsidRDefault="004E1076">
      <w:pPr>
        <w:pStyle w:val="BodyText"/>
      </w:pPr>
    </w:p>
    <w:p w14:paraId="6260FE1E" w14:textId="77777777" w:rsidR="004E1076" w:rsidRDefault="00EC5495">
      <w:pPr>
        <w:pStyle w:val="BodyText"/>
        <w:ind w:left="120" w:right="215"/>
      </w:pPr>
      <w:r>
        <w:t>Part of preparing the data is to ensure that your state’s Tree Farmers are aware of their participation in the program and are willing to be included in the assessment. ATFS staff will work with state programs to inform landowners about the upcoming assessment and the need to update their management practices and management plans to the 2015-2020 Standards. This may include a letter that is sent under the State Tree Farm chair’s signature.</w:t>
      </w:r>
    </w:p>
    <w:p w14:paraId="3E01ADF3" w14:textId="77777777" w:rsidR="004E1076" w:rsidRDefault="004E1076">
      <w:pPr>
        <w:pStyle w:val="BodyText"/>
        <w:spacing w:before="5"/>
      </w:pPr>
    </w:p>
    <w:p w14:paraId="617B1014" w14:textId="77777777" w:rsidR="004E1076" w:rsidRDefault="00EC5495">
      <w:pPr>
        <w:pStyle w:val="Heading3"/>
        <w:spacing w:line="320" w:lineRule="exact"/>
        <w:rPr>
          <w:u w:val="none"/>
        </w:rPr>
      </w:pPr>
      <w:r>
        <w:rPr>
          <w:u w:val="thick"/>
        </w:rPr>
        <w:t>Opening Meetings</w:t>
      </w:r>
    </w:p>
    <w:p w14:paraId="4924B013" w14:textId="34582A51" w:rsidR="004E1076" w:rsidRDefault="00EC5495">
      <w:pPr>
        <w:pStyle w:val="BodyText"/>
        <w:ind w:left="119" w:right="123"/>
      </w:pPr>
      <w:r>
        <w:t xml:space="preserve">Lead assessors and ATFS staff will visit each assessment state for an opening meeting. During the meeting, Tree Farms will be selected for visits (see below for sampling process) and the assessment will officially begin with a review of the program’s certification process. The meetings are usually 6 hours long, including time for an on-site lunch (see DRAFT schedule in Appendix 2). ATFS will cover the cost of the lunch, </w:t>
      </w:r>
      <w:r w:rsidR="008C372B">
        <w:t xml:space="preserve">but </w:t>
      </w:r>
      <w:r>
        <w:t>requires state programs to make</w:t>
      </w:r>
      <w:r w:rsidR="008C372B">
        <w:t xml:space="preserve"> the</w:t>
      </w:r>
      <w:r>
        <w:t xml:space="preserve"> arrangements. The program should select a meeting location that is most convenient for their attendees and has internet and cell phone access. </w:t>
      </w:r>
    </w:p>
    <w:p w14:paraId="1F839675" w14:textId="77777777" w:rsidR="004E1076" w:rsidRDefault="004E1076">
      <w:pPr>
        <w:pStyle w:val="BodyText"/>
      </w:pPr>
    </w:p>
    <w:p w14:paraId="162FB9E8" w14:textId="77777777" w:rsidR="004E1076" w:rsidRDefault="00EC5495">
      <w:pPr>
        <w:pStyle w:val="BodyText"/>
        <w:ind w:left="120" w:right="662"/>
      </w:pPr>
      <w:r>
        <w:rPr>
          <w:u w:val="single"/>
        </w:rPr>
        <w:t>At the opening meetings, the lead assessor will review certification related activities including:</w:t>
      </w:r>
    </w:p>
    <w:p w14:paraId="3FFBC3FC" w14:textId="77777777" w:rsidR="004E1076" w:rsidRDefault="004E1076">
      <w:pPr>
        <w:pStyle w:val="BodyText"/>
        <w:spacing w:before="4"/>
        <w:rPr>
          <w:sz w:val="18"/>
        </w:rPr>
      </w:pPr>
    </w:p>
    <w:p w14:paraId="389A780F" w14:textId="77777777" w:rsidR="004E1076" w:rsidRDefault="00EC5495">
      <w:pPr>
        <w:pStyle w:val="Heading4"/>
        <w:spacing w:before="70"/>
        <w:ind w:left="120"/>
      </w:pPr>
      <w:r>
        <w:t>Inspector training –</w:t>
      </w:r>
    </w:p>
    <w:p w14:paraId="18FCA54D" w14:textId="77777777" w:rsidR="004E1076" w:rsidRDefault="00EC5495">
      <w:pPr>
        <w:pStyle w:val="BodyText"/>
        <w:ind w:left="119" w:right="302"/>
      </w:pPr>
      <w:r>
        <w:rPr>
          <w:u w:val="single"/>
        </w:rPr>
        <w:t xml:space="preserve">How does the state program train inspectors? </w:t>
      </w:r>
      <w:r>
        <w:t>If the program has assigned this responsibility to a specific position, evidence may include this assignment in committee meeting minutes or bylaws.</w:t>
      </w:r>
    </w:p>
    <w:p w14:paraId="2F5E4A40" w14:textId="77777777" w:rsidR="004E1076" w:rsidRDefault="004E1076">
      <w:pPr>
        <w:sectPr w:rsidR="004E1076">
          <w:pgSz w:w="12240" w:h="15840"/>
          <w:pgMar w:top="1400" w:right="1680" w:bottom="920" w:left="1680" w:header="0" w:footer="733" w:gutter="0"/>
          <w:cols w:space="720"/>
        </w:sectPr>
      </w:pPr>
    </w:p>
    <w:p w14:paraId="4F533378" w14:textId="77777777" w:rsidR="004E1076" w:rsidRDefault="004E1076">
      <w:pPr>
        <w:pStyle w:val="BodyText"/>
        <w:rPr>
          <w:sz w:val="12"/>
        </w:rPr>
      </w:pPr>
    </w:p>
    <w:p w14:paraId="45EA619A" w14:textId="77777777" w:rsidR="004E1076" w:rsidRDefault="00EC5495">
      <w:pPr>
        <w:pStyle w:val="BodyText"/>
        <w:spacing w:before="70"/>
        <w:ind w:left="100" w:right="325"/>
      </w:pPr>
      <w:r>
        <w:rPr>
          <w:u w:val="single"/>
        </w:rPr>
        <w:t xml:space="preserve">How does the state program know that an inspector is currently trained to conduct inspections? </w:t>
      </w:r>
      <w:r>
        <w:t>The ATFS database is useful for this purpose. A database administrator cannot enter an inspection under an inspector that has not been trained or updated to the 2015-2020 Standard.</w:t>
      </w:r>
    </w:p>
    <w:p w14:paraId="4BAF3712" w14:textId="77777777" w:rsidR="004E1076" w:rsidRDefault="004E1076">
      <w:pPr>
        <w:pStyle w:val="BodyText"/>
      </w:pPr>
    </w:p>
    <w:p w14:paraId="1BE09D7C" w14:textId="77777777" w:rsidR="004E1076" w:rsidRDefault="00EC5495">
      <w:pPr>
        <w:pStyle w:val="BodyText"/>
        <w:ind w:left="100"/>
      </w:pPr>
      <w:r>
        <w:rPr>
          <w:u w:val="single"/>
        </w:rPr>
        <w:t xml:space="preserve">What happens if an inspection is turned in by a forester who has not been trained? </w:t>
      </w:r>
      <w:r>
        <w:t>The database should not allow the administrator to assign an inactive inspector, however if a 004 Form comes through from an inspector that has not been updated to the 2015-2020 Standard, contact another forester to review the inspection on the ground with the original forester and/or the Tree Farmer.</w:t>
      </w:r>
    </w:p>
    <w:p w14:paraId="13065FC3" w14:textId="77777777" w:rsidR="004E1076" w:rsidRDefault="004E1076">
      <w:pPr>
        <w:pStyle w:val="BodyText"/>
        <w:spacing w:before="4"/>
      </w:pPr>
    </w:p>
    <w:p w14:paraId="76947AC7" w14:textId="77777777" w:rsidR="004E1076" w:rsidRDefault="00EC5495">
      <w:pPr>
        <w:pStyle w:val="Heading4"/>
        <w:spacing w:before="1"/>
        <w:ind w:left="100" w:right="325"/>
      </w:pPr>
      <w:r>
        <w:t>Required sample and other inspections</w:t>
      </w:r>
    </w:p>
    <w:p w14:paraId="39371450" w14:textId="4A334A64" w:rsidR="004E1076" w:rsidRDefault="00EC5495">
      <w:pPr>
        <w:pStyle w:val="BodyText"/>
        <w:ind w:left="100"/>
      </w:pPr>
      <w:r>
        <w:t xml:space="preserve">The assessors will </w:t>
      </w:r>
      <w:r w:rsidR="00E70AB2">
        <w:t>review the previous year’s (201</w:t>
      </w:r>
      <w:r w:rsidR="002055EB">
        <w:t>8</w:t>
      </w:r>
      <w:r>
        <w:t>) required sample inspection forms in detail. State programs should bring originals and ATFS staff will bring database output files.</w:t>
      </w:r>
    </w:p>
    <w:p w14:paraId="111309D2" w14:textId="77777777" w:rsidR="004E1076" w:rsidRDefault="004E1076">
      <w:pPr>
        <w:pStyle w:val="BodyText"/>
      </w:pPr>
    </w:p>
    <w:p w14:paraId="226C7F14" w14:textId="2304B6B1" w:rsidR="004E1076" w:rsidRDefault="00EC5495">
      <w:pPr>
        <w:pStyle w:val="BodyText"/>
        <w:ind w:left="100" w:right="189"/>
      </w:pPr>
      <w:r>
        <w:rPr>
          <w:u w:val="single"/>
        </w:rPr>
        <w:t xml:space="preserve">Did the state program complete all required samples the previous year? </w:t>
      </w:r>
      <w:r>
        <w:t>If not</w:t>
      </w:r>
      <w:r w:rsidR="00EF48EB">
        <w:t>,</w:t>
      </w:r>
      <w:r>
        <w:t xml:space="preserve"> this will be </w:t>
      </w:r>
      <w:r w:rsidR="00EF48EB">
        <w:t>cited as a</w:t>
      </w:r>
      <w:r>
        <w:t xml:space="preserve"> non-conformity</w:t>
      </w:r>
      <w:r w:rsidR="00EF48EB">
        <w:t xml:space="preserve"> finding</w:t>
      </w:r>
      <w:r>
        <w:t xml:space="preserve"> and state programs will have to create and implement a plan to address the issue.</w:t>
      </w:r>
    </w:p>
    <w:p w14:paraId="3753E82D" w14:textId="77777777" w:rsidR="004E1076" w:rsidRDefault="004E1076">
      <w:pPr>
        <w:pStyle w:val="BodyText"/>
      </w:pPr>
    </w:p>
    <w:p w14:paraId="28FECBE2" w14:textId="77777777" w:rsidR="004E1076" w:rsidRDefault="00EC5495">
      <w:pPr>
        <w:pStyle w:val="BodyText"/>
        <w:ind w:left="100" w:right="302"/>
      </w:pPr>
      <w:r>
        <w:rPr>
          <w:u w:val="single"/>
        </w:rPr>
        <w:t xml:space="preserve">How does the state program distribute, track and process the required sample inspections? </w:t>
      </w:r>
      <w:r>
        <w:t>For example: the program administrator receives the Required sample files from ATFS staff and distributes to district chairs. The program administrator tracks the progress of each inspection (which district is handling and which inspector and whether or not it has been completed and entered into the database). Program administrator then enters.</w:t>
      </w:r>
    </w:p>
    <w:p w14:paraId="51E06628" w14:textId="77777777" w:rsidR="004E1076" w:rsidRDefault="004E1076">
      <w:pPr>
        <w:pStyle w:val="BodyText"/>
      </w:pPr>
    </w:p>
    <w:p w14:paraId="28BBEA32" w14:textId="77777777" w:rsidR="004E1076" w:rsidRDefault="00EC5495">
      <w:pPr>
        <w:pStyle w:val="BodyText"/>
        <w:ind w:left="100" w:right="122"/>
      </w:pPr>
      <w:r>
        <w:rPr>
          <w:u w:val="single"/>
        </w:rPr>
        <w:t xml:space="preserve">How many scheduled or opportunity inspections are completed? </w:t>
      </w:r>
      <w:r>
        <w:t>This is not a requirement, but it is recognized as being over and above the requirements of the program. Assessors have previously noted inspections in addition to the Required internal monitoring as a good practice.</w:t>
      </w:r>
    </w:p>
    <w:p w14:paraId="4C143596" w14:textId="77777777" w:rsidR="004E1076" w:rsidRDefault="004E1076">
      <w:pPr>
        <w:pStyle w:val="BodyText"/>
      </w:pPr>
    </w:p>
    <w:p w14:paraId="3E58A8E3" w14:textId="77777777" w:rsidR="004E1076" w:rsidRDefault="00EC5495">
      <w:pPr>
        <w:pStyle w:val="BodyText"/>
        <w:ind w:left="100" w:right="325"/>
      </w:pPr>
      <w:r>
        <w:rPr>
          <w:u w:val="single"/>
        </w:rPr>
        <w:t>Are all required signatures or approvals present on the Required sample forms?</w:t>
      </w:r>
    </w:p>
    <w:p w14:paraId="6A53EDCB" w14:textId="77777777" w:rsidR="004E1076" w:rsidRDefault="004E1076">
      <w:pPr>
        <w:pStyle w:val="BodyText"/>
        <w:spacing w:before="11"/>
        <w:rPr>
          <w:sz w:val="17"/>
        </w:rPr>
      </w:pPr>
    </w:p>
    <w:p w14:paraId="30D68314" w14:textId="77777777" w:rsidR="004E1076" w:rsidRDefault="00EC5495">
      <w:pPr>
        <w:pStyle w:val="BodyText"/>
        <w:spacing w:before="69"/>
        <w:ind w:left="100"/>
      </w:pPr>
      <w:r>
        <w:rPr>
          <w:u w:val="single"/>
        </w:rPr>
        <w:t>Have the standards checklist sheets been filled in with all appropriate checkboxes filled?</w:t>
      </w:r>
    </w:p>
    <w:p w14:paraId="306F532F" w14:textId="77777777" w:rsidR="004E1076" w:rsidRDefault="004E1076">
      <w:pPr>
        <w:pStyle w:val="BodyText"/>
        <w:spacing w:before="4"/>
        <w:rPr>
          <w:sz w:val="18"/>
        </w:rPr>
      </w:pPr>
    </w:p>
    <w:p w14:paraId="39D6FF67" w14:textId="77777777" w:rsidR="004E1076" w:rsidRDefault="00EC5495">
      <w:pPr>
        <w:pStyle w:val="Heading4"/>
        <w:spacing w:before="70"/>
        <w:ind w:left="100" w:right="325"/>
      </w:pPr>
      <w:r>
        <w:t>Data quality maintenance</w:t>
      </w:r>
    </w:p>
    <w:p w14:paraId="0810D748" w14:textId="77777777" w:rsidR="004E1076" w:rsidRDefault="00EC5495">
      <w:pPr>
        <w:pStyle w:val="BodyText"/>
        <w:ind w:left="100" w:right="241"/>
      </w:pPr>
      <w:r>
        <w:rPr>
          <w:u w:val="single"/>
        </w:rPr>
        <w:t xml:space="preserve">Who enters the inspections into the database? </w:t>
      </w:r>
      <w:r>
        <w:t xml:space="preserve">Is that role described in any bylaws or committee minutes? The </w:t>
      </w:r>
      <w:r>
        <w:rPr>
          <w:i/>
        </w:rPr>
        <w:t xml:space="preserve">assessors </w:t>
      </w:r>
      <w:r>
        <w:t>are looking to ensure the continuity of the program if something happened to the current administrator or whomever inputs the data.</w:t>
      </w:r>
    </w:p>
    <w:p w14:paraId="091F95DD" w14:textId="77777777" w:rsidR="004E1076" w:rsidRDefault="004E1076">
      <w:pPr>
        <w:pStyle w:val="BodyText"/>
      </w:pPr>
    </w:p>
    <w:p w14:paraId="1BC4F550" w14:textId="77777777" w:rsidR="004E1076" w:rsidRDefault="00EC5495">
      <w:pPr>
        <w:pStyle w:val="BodyText"/>
        <w:ind w:left="100" w:right="317"/>
      </w:pPr>
      <w:r>
        <w:rPr>
          <w:u w:val="single"/>
        </w:rPr>
        <w:t>Do you have any plan for reviewing the data in the database</w:t>
      </w:r>
      <w:r>
        <w:t>? ATFS will assist in reviewing the data to make sure that acreage, county or other missing records are updated. Many states have undertaken a database clean-up and/or Tree Farmer outreach</w:t>
      </w:r>
    </w:p>
    <w:p w14:paraId="6E03B01D" w14:textId="77777777" w:rsidR="004E1076" w:rsidRDefault="004E1076">
      <w:pPr>
        <w:sectPr w:rsidR="004E1076">
          <w:pgSz w:w="12240" w:h="15840"/>
          <w:pgMar w:top="1500" w:right="1680" w:bottom="960" w:left="1700" w:header="0" w:footer="733" w:gutter="0"/>
          <w:cols w:space="720"/>
        </w:sectPr>
      </w:pPr>
    </w:p>
    <w:p w14:paraId="1E882F44" w14:textId="77777777" w:rsidR="004E1076" w:rsidRDefault="00EC5495">
      <w:pPr>
        <w:pStyle w:val="BodyText"/>
        <w:spacing w:before="52"/>
        <w:ind w:left="120" w:right="216"/>
      </w:pPr>
      <w:r>
        <w:lastRenderedPageBreak/>
        <w:t>effort. What has your program done since the last assessment to ensure all participants’ records are valid?</w:t>
      </w:r>
    </w:p>
    <w:p w14:paraId="6989F860" w14:textId="77777777" w:rsidR="004E1076" w:rsidRDefault="004E1076">
      <w:pPr>
        <w:pStyle w:val="BodyText"/>
      </w:pPr>
    </w:p>
    <w:p w14:paraId="6D0A6F50" w14:textId="77777777" w:rsidR="004E1076" w:rsidRDefault="00EC5495">
      <w:pPr>
        <w:pStyle w:val="BodyText"/>
        <w:ind w:left="122" w:right="216"/>
      </w:pPr>
      <w:r>
        <w:rPr>
          <w:u w:val="single"/>
        </w:rPr>
        <w:t>Items to bring to the opening meeting</w:t>
      </w:r>
    </w:p>
    <w:p w14:paraId="445D343E" w14:textId="77777777" w:rsidR="004E1076" w:rsidRDefault="00EC5495">
      <w:pPr>
        <w:pStyle w:val="ListParagraph"/>
        <w:numPr>
          <w:ilvl w:val="0"/>
          <w:numId w:val="7"/>
        </w:numPr>
        <w:tabs>
          <w:tab w:val="left" w:pos="840"/>
        </w:tabs>
        <w:spacing w:before="3"/>
        <w:ind w:right="914"/>
        <w:rPr>
          <w:sz w:val="24"/>
        </w:rPr>
      </w:pPr>
      <w:r>
        <w:rPr>
          <w:sz w:val="24"/>
        </w:rPr>
        <w:t>Committee bylaws, handbook, operations manual, strategic plan and</w:t>
      </w:r>
      <w:r>
        <w:rPr>
          <w:spacing w:val="-16"/>
          <w:sz w:val="24"/>
        </w:rPr>
        <w:t xml:space="preserve"> </w:t>
      </w:r>
      <w:r>
        <w:rPr>
          <w:sz w:val="24"/>
        </w:rPr>
        <w:t>other governing</w:t>
      </w:r>
      <w:r>
        <w:rPr>
          <w:spacing w:val="-6"/>
          <w:sz w:val="24"/>
        </w:rPr>
        <w:t xml:space="preserve"> </w:t>
      </w:r>
      <w:r>
        <w:rPr>
          <w:sz w:val="24"/>
        </w:rPr>
        <w:t>documents;</w:t>
      </w:r>
    </w:p>
    <w:p w14:paraId="46AA02D1" w14:textId="6BC254AE" w:rsidR="004E1076" w:rsidRDefault="00EC5495">
      <w:pPr>
        <w:pStyle w:val="ListParagraph"/>
        <w:numPr>
          <w:ilvl w:val="0"/>
          <w:numId w:val="7"/>
        </w:numPr>
        <w:tabs>
          <w:tab w:val="left" w:pos="840"/>
        </w:tabs>
        <w:ind w:right="501"/>
        <w:rPr>
          <w:sz w:val="24"/>
        </w:rPr>
      </w:pPr>
      <w:r>
        <w:rPr>
          <w:sz w:val="24"/>
        </w:rPr>
        <w:t>State copies of the previous year’s Required inspections (</w:t>
      </w:r>
      <w:r w:rsidR="00EF48EB">
        <w:rPr>
          <w:sz w:val="24"/>
        </w:rPr>
        <w:t>either hard copies or electronic copies); the state committee is requested to provide the original copies of any handwritten inspections if available; (</w:t>
      </w:r>
      <w:r>
        <w:rPr>
          <w:sz w:val="24"/>
        </w:rPr>
        <w:t>ATFS staff will</w:t>
      </w:r>
      <w:r>
        <w:rPr>
          <w:spacing w:val="-20"/>
          <w:sz w:val="24"/>
        </w:rPr>
        <w:t xml:space="preserve"> </w:t>
      </w:r>
      <w:r w:rsidR="00EF48EB">
        <w:rPr>
          <w:spacing w:val="-20"/>
          <w:sz w:val="24"/>
        </w:rPr>
        <w:t xml:space="preserve">also </w:t>
      </w:r>
      <w:r>
        <w:rPr>
          <w:sz w:val="24"/>
        </w:rPr>
        <w:t>have electronic copies including the Standards Checklist for each</w:t>
      </w:r>
      <w:r>
        <w:rPr>
          <w:spacing w:val="-18"/>
          <w:sz w:val="24"/>
        </w:rPr>
        <w:t xml:space="preserve"> </w:t>
      </w:r>
      <w:r>
        <w:rPr>
          <w:sz w:val="24"/>
        </w:rPr>
        <w:t>form);</w:t>
      </w:r>
    </w:p>
    <w:p w14:paraId="033AF308" w14:textId="77777777" w:rsidR="004E1076" w:rsidRDefault="00EC5495">
      <w:pPr>
        <w:pStyle w:val="ListParagraph"/>
        <w:numPr>
          <w:ilvl w:val="0"/>
          <w:numId w:val="7"/>
        </w:numPr>
        <w:tabs>
          <w:tab w:val="left" w:pos="840"/>
        </w:tabs>
        <w:ind w:right="390"/>
        <w:rPr>
          <w:sz w:val="24"/>
        </w:rPr>
      </w:pPr>
      <w:r>
        <w:rPr>
          <w:sz w:val="24"/>
        </w:rPr>
        <w:t>Samples of communications to Tree Farmers and Inspectors (newsletters,</w:t>
      </w:r>
      <w:r>
        <w:rPr>
          <w:spacing w:val="-23"/>
          <w:sz w:val="24"/>
        </w:rPr>
        <w:t xml:space="preserve"> </w:t>
      </w:r>
      <w:r>
        <w:rPr>
          <w:sz w:val="24"/>
        </w:rPr>
        <w:t>direct mail letters, e-news,</w:t>
      </w:r>
      <w:r>
        <w:rPr>
          <w:spacing w:val="-8"/>
          <w:sz w:val="24"/>
        </w:rPr>
        <w:t xml:space="preserve"> </w:t>
      </w:r>
      <w:r>
        <w:rPr>
          <w:sz w:val="24"/>
        </w:rPr>
        <w:t>etc.);</w:t>
      </w:r>
    </w:p>
    <w:p w14:paraId="03C47558" w14:textId="1098110E" w:rsidR="004554B7" w:rsidRDefault="00A73B37">
      <w:pPr>
        <w:pStyle w:val="ListParagraph"/>
        <w:numPr>
          <w:ilvl w:val="0"/>
          <w:numId w:val="7"/>
        </w:numPr>
        <w:tabs>
          <w:tab w:val="left" w:pos="840"/>
        </w:tabs>
        <w:spacing w:line="283" w:lineRule="exact"/>
        <w:rPr>
          <w:sz w:val="24"/>
        </w:rPr>
      </w:pPr>
      <w:r w:rsidRPr="00A73B37">
        <w:rPr>
          <w:sz w:val="24"/>
        </w:rPr>
        <w:t>List of external stakeholders’ names and their contact information. These stakeholders will be contacted by PwC for the public consultation requirements. Stakeholders include representatives of governmental agencies, community groups, forest industry and conservation organizations who are aware of and respond to questions about the program at the state level, but are not directly involved with its implementation or serve on the commit</w:t>
      </w:r>
      <w:r w:rsidR="00EF48EB">
        <w:rPr>
          <w:sz w:val="24"/>
        </w:rPr>
        <w:t>tee. (5 – 7 per state preferred</w:t>
      </w:r>
      <w:r w:rsidR="009A3B38">
        <w:rPr>
          <w:sz w:val="24"/>
        </w:rPr>
        <w:t>);</w:t>
      </w:r>
    </w:p>
    <w:p w14:paraId="078A2AFD" w14:textId="77777777" w:rsidR="004E1076" w:rsidRDefault="00EC5495">
      <w:pPr>
        <w:pStyle w:val="ListParagraph"/>
        <w:numPr>
          <w:ilvl w:val="0"/>
          <w:numId w:val="7"/>
        </w:numPr>
        <w:tabs>
          <w:tab w:val="left" w:pos="840"/>
        </w:tabs>
        <w:spacing w:line="283" w:lineRule="exact"/>
        <w:rPr>
          <w:sz w:val="24"/>
        </w:rPr>
      </w:pPr>
      <w:r>
        <w:rPr>
          <w:sz w:val="24"/>
        </w:rPr>
        <w:t>Internet</w:t>
      </w:r>
      <w:r>
        <w:rPr>
          <w:spacing w:val="-6"/>
          <w:sz w:val="24"/>
        </w:rPr>
        <w:t xml:space="preserve"> </w:t>
      </w:r>
      <w:r>
        <w:rPr>
          <w:sz w:val="24"/>
        </w:rPr>
        <w:t>access;</w:t>
      </w:r>
    </w:p>
    <w:p w14:paraId="049AB9FC" w14:textId="3EDD9A91" w:rsidR="00A82299" w:rsidRDefault="00A82299">
      <w:pPr>
        <w:pStyle w:val="ListParagraph"/>
        <w:numPr>
          <w:ilvl w:val="0"/>
          <w:numId w:val="7"/>
        </w:numPr>
        <w:tabs>
          <w:tab w:val="left" w:pos="840"/>
        </w:tabs>
        <w:spacing w:line="283" w:lineRule="exact"/>
        <w:rPr>
          <w:sz w:val="24"/>
        </w:rPr>
      </w:pPr>
      <w:r>
        <w:rPr>
          <w:sz w:val="24"/>
        </w:rPr>
        <w:t>Projector;</w:t>
      </w:r>
    </w:p>
    <w:p w14:paraId="5A9FDE6A" w14:textId="552B4CB8" w:rsidR="004E1076" w:rsidRDefault="00EC5495">
      <w:pPr>
        <w:pStyle w:val="ListParagraph"/>
        <w:numPr>
          <w:ilvl w:val="0"/>
          <w:numId w:val="7"/>
        </w:numPr>
        <w:tabs>
          <w:tab w:val="left" w:pos="840"/>
        </w:tabs>
        <w:spacing w:before="5" w:line="223" w:lineRule="auto"/>
        <w:ind w:right="578"/>
        <w:rPr>
          <w:sz w:val="24"/>
        </w:rPr>
      </w:pPr>
      <w:r>
        <w:rPr>
          <w:sz w:val="24"/>
        </w:rPr>
        <w:t>Map of the state with sufficient detail to locate Tree Farms identified for field visits</w:t>
      </w:r>
      <w:r w:rsidR="00EF48EB">
        <w:rPr>
          <w:sz w:val="24"/>
        </w:rPr>
        <w:t xml:space="preserve"> (may be digital)</w:t>
      </w:r>
      <w:r>
        <w:rPr>
          <w:sz w:val="24"/>
        </w:rPr>
        <w:t>.</w:t>
      </w:r>
    </w:p>
    <w:p w14:paraId="42246350" w14:textId="77777777" w:rsidR="004E1076" w:rsidRDefault="004E1076">
      <w:pPr>
        <w:pStyle w:val="BodyText"/>
        <w:spacing w:before="3"/>
      </w:pPr>
    </w:p>
    <w:p w14:paraId="0902C450" w14:textId="77777777" w:rsidR="004E1076" w:rsidRDefault="00EC5495">
      <w:pPr>
        <w:pStyle w:val="BodyText"/>
        <w:ind w:left="120" w:right="216"/>
      </w:pPr>
      <w:r>
        <w:rPr>
          <w:u w:val="single"/>
        </w:rPr>
        <w:t>People that should attend the opening meeting</w:t>
      </w:r>
    </w:p>
    <w:p w14:paraId="4A31F925" w14:textId="77777777" w:rsidR="004E1076" w:rsidRDefault="00EC5495">
      <w:pPr>
        <w:pStyle w:val="ListParagraph"/>
        <w:numPr>
          <w:ilvl w:val="0"/>
          <w:numId w:val="7"/>
        </w:numPr>
        <w:tabs>
          <w:tab w:val="left" w:pos="840"/>
        </w:tabs>
        <w:spacing w:line="286" w:lineRule="exact"/>
        <w:rPr>
          <w:sz w:val="24"/>
        </w:rPr>
      </w:pPr>
      <w:r>
        <w:rPr>
          <w:sz w:val="24"/>
        </w:rPr>
        <w:t>Assessment team members and lead</w:t>
      </w:r>
      <w:r>
        <w:rPr>
          <w:spacing w:val="-11"/>
          <w:sz w:val="24"/>
        </w:rPr>
        <w:t xml:space="preserve"> </w:t>
      </w:r>
      <w:r>
        <w:rPr>
          <w:sz w:val="24"/>
        </w:rPr>
        <w:t>contact;</w:t>
      </w:r>
    </w:p>
    <w:p w14:paraId="7A2FD03D" w14:textId="77777777" w:rsidR="004E1076" w:rsidRDefault="00EC5495">
      <w:pPr>
        <w:pStyle w:val="ListParagraph"/>
        <w:numPr>
          <w:ilvl w:val="0"/>
          <w:numId w:val="7"/>
        </w:numPr>
        <w:tabs>
          <w:tab w:val="left" w:pos="840"/>
        </w:tabs>
        <w:rPr>
          <w:sz w:val="24"/>
        </w:rPr>
      </w:pPr>
      <w:r>
        <w:rPr>
          <w:sz w:val="24"/>
        </w:rPr>
        <w:t>State committee chair, if not on the assessment</w:t>
      </w:r>
      <w:r>
        <w:rPr>
          <w:spacing w:val="-12"/>
          <w:sz w:val="24"/>
        </w:rPr>
        <w:t xml:space="preserve"> </w:t>
      </w:r>
      <w:r>
        <w:rPr>
          <w:sz w:val="24"/>
        </w:rPr>
        <w:t>team;</w:t>
      </w:r>
    </w:p>
    <w:p w14:paraId="17549F29" w14:textId="77777777" w:rsidR="004E1076" w:rsidRDefault="00EC5495">
      <w:pPr>
        <w:pStyle w:val="ListParagraph"/>
        <w:numPr>
          <w:ilvl w:val="0"/>
          <w:numId w:val="7"/>
        </w:numPr>
        <w:tabs>
          <w:tab w:val="left" w:pos="840"/>
        </w:tabs>
        <w:rPr>
          <w:sz w:val="24"/>
        </w:rPr>
      </w:pPr>
      <w:r>
        <w:rPr>
          <w:sz w:val="24"/>
        </w:rPr>
        <w:t>State program administrator, if not on the assessment</w:t>
      </w:r>
      <w:r>
        <w:rPr>
          <w:spacing w:val="-15"/>
          <w:sz w:val="24"/>
        </w:rPr>
        <w:t xml:space="preserve"> </w:t>
      </w:r>
      <w:r>
        <w:rPr>
          <w:sz w:val="24"/>
        </w:rPr>
        <w:t>team;</w:t>
      </w:r>
    </w:p>
    <w:p w14:paraId="246AAA0F" w14:textId="77777777" w:rsidR="004E1076" w:rsidRDefault="00EC5495">
      <w:pPr>
        <w:pStyle w:val="ListParagraph"/>
        <w:numPr>
          <w:ilvl w:val="0"/>
          <w:numId w:val="7"/>
        </w:numPr>
        <w:tabs>
          <w:tab w:val="left" w:pos="840"/>
        </w:tabs>
        <w:spacing w:line="232" w:lineRule="auto"/>
        <w:ind w:right="491"/>
        <w:jc w:val="both"/>
        <w:rPr>
          <w:sz w:val="24"/>
        </w:rPr>
      </w:pPr>
      <w:r>
        <w:rPr>
          <w:sz w:val="24"/>
        </w:rPr>
        <w:t>People who are knowledgeable about the location of Tree Farms in the state to help with the field visit selection process (i.e. area/district chairs), if not on the assessment</w:t>
      </w:r>
      <w:r>
        <w:rPr>
          <w:spacing w:val="-6"/>
          <w:sz w:val="24"/>
        </w:rPr>
        <w:t xml:space="preserve"> </w:t>
      </w:r>
      <w:r>
        <w:rPr>
          <w:sz w:val="24"/>
        </w:rPr>
        <w:t>team.</w:t>
      </w:r>
    </w:p>
    <w:p w14:paraId="2B0AC3D6" w14:textId="77777777" w:rsidR="004E1076" w:rsidRDefault="004E1076">
      <w:pPr>
        <w:pStyle w:val="BodyText"/>
        <w:spacing w:before="7"/>
        <w:rPr>
          <w:sz w:val="28"/>
        </w:rPr>
      </w:pPr>
    </w:p>
    <w:p w14:paraId="5707C008" w14:textId="77777777" w:rsidR="004E1076" w:rsidRDefault="00EC5495">
      <w:pPr>
        <w:pStyle w:val="Heading3"/>
        <w:spacing w:before="0"/>
        <w:rPr>
          <w:u w:val="none"/>
        </w:rPr>
      </w:pPr>
      <w:r>
        <w:rPr>
          <w:u w:val="thick"/>
        </w:rPr>
        <w:t>Selecting Tree Farms to Visit</w:t>
      </w:r>
    </w:p>
    <w:p w14:paraId="6BDF7FF0" w14:textId="00947FEF" w:rsidR="00CE21F9" w:rsidRDefault="00EC5495">
      <w:pPr>
        <w:pStyle w:val="BodyText"/>
        <w:ind w:left="119" w:right="102"/>
      </w:pPr>
      <w:r>
        <w:t xml:space="preserve">All certified Tree Farms in assessment states as of January 1 of the assessment year are included in the list from which the </w:t>
      </w:r>
      <w:r>
        <w:rPr>
          <w:i/>
        </w:rPr>
        <w:t xml:space="preserve">assessors </w:t>
      </w:r>
      <w:r>
        <w:t xml:space="preserve">will select the field visits. Recognition, Pioneer, member, prospect, heritage, demonstration, windbreak, or Tree Farms in group programs are not included in the sample. </w:t>
      </w:r>
      <w:r w:rsidR="00CE21F9">
        <w:t xml:space="preserve">ATFS staff will work with the state administrator to review database records to remove duplicate records that are included in both the state program and an Independently Managed Group (IMG). </w:t>
      </w:r>
    </w:p>
    <w:p w14:paraId="34ADA16C" w14:textId="77777777" w:rsidR="00CE21F9" w:rsidRDefault="00CE21F9">
      <w:pPr>
        <w:pStyle w:val="BodyText"/>
        <w:ind w:left="119" w:right="102"/>
      </w:pPr>
    </w:p>
    <w:p w14:paraId="5F5EE432" w14:textId="783C1990" w:rsidR="004E1076" w:rsidRDefault="00EC5495">
      <w:pPr>
        <w:pStyle w:val="BodyText"/>
        <w:ind w:left="119" w:right="102"/>
      </w:pPr>
      <w:r>
        <w:t>The sample size must follow the design prescribed by the accreditation rule (https://</w:t>
      </w:r>
      <w:hyperlink r:id="rId11">
        <w:r>
          <w:t>www.treefarmsystem.org/stuff/contentmgr/files/1/1ffc0bb4bab4fd01528d60f7bb5</w:t>
        </w:r>
      </w:hyperlink>
      <w:r>
        <w:t xml:space="preserve"> 4e143/pdf/ar27_9.29.2011.pdf). The size of the sample will depend on the certified Tree Farms in the state and the type of assessment. There are three types of assessments; initial certification, surveillance, and recertification. There is no noticeable difference in the process for each type of assessment other than the number of Tree Farms visited in the field.</w:t>
      </w:r>
    </w:p>
    <w:p w14:paraId="56654494" w14:textId="77777777" w:rsidR="004E1076" w:rsidRDefault="004E1076">
      <w:pPr>
        <w:pStyle w:val="BodyText"/>
      </w:pPr>
    </w:p>
    <w:p w14:paraId="0604C99F" w14:textId="77777777" w:rsidR="004E1076" w:rsidRDefault="00EC5495">
      <w:pPr>
        <w:pStyle w:val="BodyText"/>
        <w:ind w:left="119" w:right="357"/>
      </w:pPr>
      <w:r>
        <w:lastRenderedPageBreak/>
        <w:t>The initial certification occurred in 2009 with our first year of certification assessments and will not occur again as long as the system successfully maintains our certificates.</w:t>
      </w:r>
    </w:p>
    <w:p w14:paraId="00B782CD" w14:textId="77777777" w:rsidR="004E1076" w:rsidRDefault="00EC5495">
      <w:pPr>
        <w:pStyle w:val="BodyText"/>
        <w:ind w:left="119" w:right="277"/>
      </w:pPr>
      <w:r>
        <w:t>Surveillance assessments occur between certification and recertification assessments (or after the first cycle, in-between recertification assessments).</w:t>
      </w:r>
    </w:p>
    <w:p w14:paraId="1B21A221" w14:textId="77777777" w:rsidR="004E1076" w:rsidRDefault="004E1076">
      <w:pPr>
        <w:pStyle w:val="BodyText"/>
      </w:pPr>
    </w:p>
    <w:p w14:paraId="7455938B" w14:textId="209E8E65" w:rsidR="004E1076" w:rsidRDefault="00EC5495">
      <w:pPr>
        <w:pStyle w:val="BodyText"/>
        <w:ind w:left="119" w:right="120"/>
      </w:pPr>
      <w:r>
        <w:t xml:space="preserve">A surveillance assessment will visit a sample of Tree Farms that is 60% of the square root of the total number of certified Tree Farms in the state. A recertification assessment, which occurs every </w:t>
      </w:r>
      <w:r w:rsidR="00CE21F9">
        <w:t>five</w:t>
      </w:r>
      <w:r>
        <w:t xml:space="preserve"> years, will visit a sample of Tree Farm that is 80% of the square root of the total number of certified Tree </w:t>
      </w:r>
      <w:r w:rsidRPr="00C73F47">
        <w:t xml:space="preserve">Farms. </w:t>
      </w:r>
      <w:r w:rsidR="00E70AB2" w:rsidRPr="00C73F47">
        <w:t xml:space="preserve">All of the regional certificates are </w:t>
      </w:r>
      <w:r w:rsidRPr="00C73F47">
        <w:t xml:space="preserve">scheduled for </w:t>
      </w:r>
      <w:r w:rsidR="00E70AB2" w:rsidRPr="00C73F47">
        <w:t>surveillance</w:t>
      </w:r>
      <w:r w:rsidRPr="00C73F47">
        <w:t xml:space="preserve"> assessment</w:t>
      </w:r>
      <w:r w:rsidR="00E70AB2" w:rsidRPr="00C73F47">
        <w:t>s</w:t>
      </w:r>
      <w:r w:rsidRPr="00C73F47">
        <w:t xml:space="preserve"> in</w:t>
      </w:r>
      <w:r w:rsidRPr="00C73F47">
        <w:rPr>
          <w:spacing w:val="-8"/>
        </w:rPr>
        <w:t xml:space="preserve"> </w:t>
      </w:r>
      <w:r w:rsidR="00E70AB2" w:rsidRPr="00C73F47">
        <w:t>201</w:t>
      </w:r>
      <w:r w:rsidR="002055EB">
        <w:t>9</w:t>
      </w:r>
      <w:r w:rsidRPr="00C73F47">
        <w:t>.</w:t>
      </w:r>
    </w:p>
    <w:p w14:paraId="0EE6DD64" w14:textId="77777777" w:rsidR="00F506C7" w:rsidRDefault="00F506C7">
      <w:pPr>
        <w:pStyle w:val="BodyText"/>
        <w:spacing w:before="52"/>
        <w:ind w:left="839" w:right="196"/>
        <w:rPr>
          <w:b/>
        </w:rPr>
      </w:pPr>
    </w:p>
    <w:p w14:paraId="2C499331" w14:textId="77777777" w:rsidR="004E1076" w:rsidRDefault="00EC5495">
      <w:pPr>
        <w:pStyle w:val="BodyText"/>
        <w:spacing w:before="52"/>
        <w:ind w:left="839" w:right="196"/>
      </w:pPr>
      <w:r>
        <w:rPr>
          <w:b/>
        </w:rPr>
        <w:t xml:space="preserve">Example: </w:t>
      </w:r>
      <w:r>
        <w:t xml:space="preserve">A state with 1,000 certified Tree Farms will organize 32 Tree Farm visits for the </w:t>
      </w:r>
      <w:r>
        <w:rPr>
          <w:i/>
        </w:rPr>
        <w:t xml:space="preserve">assessors </w:t>
      </w:r>
      <w:r>
        <w:t>(</w:t>
      </w:r>
      <w:r>
        <w:rPr>
          <w:rFonts w:ascii="Symbol" w:hAnsi="Symbol"/>
        </w:rPr>
        <w:t></w:t>
      </w:r>
      <w:r>
        <w:t>1000 = 31.6; round up to next whole number). If the same state was visited during a surveillance year, the program will to organize 19 Tree Farm (31.6 x 0.6 =18.96; round up to next whole number). If the state is visited during a recertification year, then 26 Tree Farm visits are required (31.6 x</w:t>
      </w:r>
    </w:p>
    <w:p w14:paraId="1DA0956C" w14:textId="77777777" w:rsidR="004E1076" w:rsidRDefault="00EC5495">
      <w:pPr>
        <w:pStyle w:val="BodyText"/>
        <w:ind w:left="840" w:right="216"/>
      </w:pPr>
      <w:r>
        <w:t>0.8 = 25.28; round up to next whole number).</w:t>
      </w:r>
    </w:p>
    <w:p w14:paraId="349102D0" w14:textId="77777777" w:rsidR="004E1076" w:rsidRDefault="004E1076">
      <w:pPr>
        <w:pStyle w:val="BodyText"/>
      </w:pPr>
    </w:p>
    <w:p w14:paraId="3A25B057" w14:textId="77777777" w:rsidR="004E1076" w:rsidRDefault="00EC5495">
      <w:pPr>
        <w:pStyle w:val="BodyText"/>
        <w:ind w:left="120" w:right="111"/>
      </w:pPr>
      <w:r>
        <w:t xml:space="preserve">Once the total sample size is identified, </w:t>
      </w:r>
      <w:r>
        <w:rPr>
          <w:i/>
        </w:rPr>
        <w:t xml:space="preserve">assessors </w:t>
      </w:r>
      <w:r>
        <w:t>will need to be sure to meet the acreage distribution requirements of the accreditation rule. The sample must include certain number of Tree Farms in each acre category according to the proportion of Tree Farms in each acre category. The five acre categories are: (1) 10 – 100 acres, (2) 101-500 acres, (3)</w:t>
      </w:r>
    </w:p>
    <w:p w14:paraId="52EADE15" w14:textId="77777777" w:rsidR="004E1076" w:rsidRDefault="00EC5495">
      <w:pPr>
        <w:pStyle w:val="BodyText"/>
        <w:ind w:left="120" w:right="196"/>
        <w:jc w:val="both"/>
      </w:pPr>
      <w:r>
        <w:t>501 – 1000 acres, (4) 1000-10,000 acres, (5) 10,001 acres plus (Only Grandfathered Tree Farms participating in the Grandfathered Tree Farm Certification Program may be in the 10,001 acre plus category.)</w:t>
      </w:r>
    </w:p>
    <w:p w14:paraId="1756BBB9" w14:textId="77777777" w:rsidR="004E1076" w:rsidRDefault="004E1076">
      <w:pPr>
        <w:pStyle w:val="BodyText"/>
      </w:pPr>
    </w:p>
    <w:p w14:paraId="756C77DA" w14:textId="77777777" w:rsidR="004E1076" w:rsidRDefault="00EC5495">
      <w:pPr>
        <w:pStyle w:val="BodyText"/>
        <w:ind w:left="840" w:right="227"/>
        <w:jc w:val="both"/>
      </w:pPr>
      <w:r>
        <w:rPr>
          <w:b/>
        </w:rPr>
        <w:t xml:space="preserve">Example: </w:t>
      </w:r>
      <w:r>
        <w:t>A state with 10% of the total acreage in their state certified under Tree Farms in acre category 1 (10 -100 acres) will have 10% of the Tree Farms visited as part of the assessment sample in acre category 1.</w:t>
      </w:r>
    </w:p>
    <w:p w14:paraId="5D3EE99E" w14:textId="77777777" w:rsidR="004E1076" w:rsidRDefault="004E1076">
      <w:pPr>
        <w:pStyle w:val="BodyText"/>
      </w:pPr>
    </w:p>
    <w:p w14:paraId="51954351" w14:textId="77777777" w:rsidR="004E1076" w:rsidRDefault="00EC5495">
      <w:pPr>
        <w:pStyle w:val="BodyText"/>
        <w:ind w:left="119" w:right="126"/>
      </w:pPr>
      <w:r>
        <w:rPr>
          <w:u w:val="single"/>
        </w:rPr>
        <w:t xml:space="preserve">Tree Farm Selection Process </w:t>
      </w:r>
      <w:r>
        <w:t xml:space="preserve">The specific Tree Farms to be visited are selected for a variety of reasons by </w:t>
      </w:r>
      <w:r>
        <w:rPr>
          <w:i/>
        </w:rPr>
        <w:t xml:space="preserve">assessors </w:t>
      </w:r>
      <w:r>
        <w:t xml:space="preserve">with input from the </w:t>
      </w:r>
      <w:r>
        <w:rPr>
          <w:i/>
        </w:rPr>
        <w:t>state assessment team</w:t>
      </w:r>
      <w:r>
        <w:t xml:space="preserve">. There is no one way to select the Tree Farms, but </w:t>
      </w:r>
      <w:r>
        <w:rPr>
          <w:i/>
        </w:rPr>
        <w:t xml:space="preserve">assessors </w:t>
      </w:r>
      <w:r>
        <w:t xml:space="preserve">will be looking to select Tree Farms that fill certain risk categories. These categories may include Tree Farms that have not been inspected in more than 5 or 10 years, Tree Farms that received their initial certification recently, Tree Farms that have been inspected as part of the Required sample, those that have been inspected as part of any other inspections conducted by the program, Tree Farms that have had recent management activities, Tree Farms in different geographies of the state and Tree Farms that may have special sites. The </w:t>
      </w:r>
      <w:r>
        <w:rPr>
          <w:i/>
        </w:rPr>
        <w:t xml:space="preserve">assessors </w:t>
      </w:r>
      <w:r>
        <w:t>will also take into account driving time and attempt to cluster Tree Farms as appropriate while ensuring that the visits provide an adequate representation of the program across the state. State program expertise is crucial in helping to identify potential Tree Farms to visit as part of the</w:t>
      </w:r>
      <w:r>
        <w:rPr>
          <w:spacing w:val="-5"/>
        </w:rPr>
        <w:t xml:space="preserve"> </w:t>
      </w:r>
      <w:r>
        <w:t>assessment.</w:t>
      </w:r>
    </w:p>
    <w:p w14:paraId="664449FF" w14:textId="77777777" w:rsidR="004E1076" w:rsidRDefault="004E1076">
      <w:pPr>
        <w:pStyle w:val="BodyText"/>
      </w:pPr>
    </w:p>
    <w:p w14:paraId="64D7B817" w14:textId="77777777" w:rsidR="004E1076" w:rsidRDefault="00EC5495">
      <w:pPr>
        <w:pStyle w:val="BodyText"/>
        <w:ind w:left="120" w:right="156"/>
      </w:pPr>
      <w:r>
        <w:t xml:space="preserve">The lead assessor will have the full roster of Tree Farms in the state as of January 1 and will sort this by county and acreage. The </w:t>
      </w:r>
      <w:r>
        <w:rPr>
          <w:i/>
        </w:rPr>
        <w:t xml:space="preserve">assessor </w:t>
      </w:r>
      <w:r>
        <w:t xml:space="preserve">will select a property at random and will ask the </w:t>
      </w:r>
      <w:r>
        <w:rPr>
          <w:i/>
        </w:rPr>
        <w:t xml:space="preserve">state assessment team </w:t>
      </w:r>
      <w:r>
        <w:t xml:space="preserve">members around the table if they know anything about the property. </w:t>
      </w:r>
      <w:r>
        <w:lastRenderedPageBreak/>
        <w:t xml:space="preserve">Once a few properties have been selected, an important question will be how a property will fit into a possible route within the state. The final route will be developed by the </w:t>
      </w:r>
      <w:r>
        <w:rPr>
          <w:i/>
        </w:rPr>
        <w:t xml:space="preserve">state assessment team </w:t>
      </w:r>
      <w:r>
        <w:t>(see below for additional information). This, in part, is why it is important to have a detailed map available at the opening meeting.</w:t>
      </w:r>
    </w:p>
    <w:p w14:paraId="42BE3F3E" w14:textId="77777777" w:rsidR="004E1076" w:rsidRDefault="004E1076">
      <w:pPr>
        <w:pStyle w:val="BodyText"/>
      </w:pPr>
    </w:p>
    <w:p w14:paraId="178D1527" w14:textId="77777777" w:rsidR="004E1076" w:rsidRDefault="00EC5495">
      <w:pPr>
        <w:pStyle w:val="BodyText"/>
        <w:ind w:left="120" w:right="735"/>
      </w:pPr>
      <w:r>
        <w:t>All Tree Farms to be visited in each state will be selected by the end of the opening meeting.</w:t>
      </w:r>
    </w:p>
    <w:p w14:paraId="1A7134AA" w14:textId="77777777" w:rsidR="004E1076" w:rsidRDefault="004E1076">
      <w:pPr>
        <w:pStyle w:val="BodyText"/>
      </w:pPr>
    </w:p>
    <w:p w14:paraId="03FE19C8" w14:textId="77777777" w:rsidR="004E1076" w:rsidRDefault="00EC5495">
      <w:pPr>
        <w:pStyle w:val="BodyText"/>
        <w:ind w:left="120" w:right="216"/>
      </w:pPr>
      <w:r>
        <w:rPr>
          <w:u w:val="single"/>
        </w:rPr>
        <w:t>Replacements</w:t>
      </w:r>
    </w:p>
    <w:p w14:paraId="2E288885" w14:textId="77777777" w:rsidR="004E1076" w:rsidRDefault="00EC5495">
      <w:pPr>
        <w:pStyle w:val="BodyText"/>
        <w:spacing w:before="52"/>
        <w:ind w:left="120" w:right="201"/>
      </w:pPr>
      <w:r>
        <w:rPr>
          <w:i/>
        </w:rPr>
        <w:t xml:space="preserve">State assessment team </w:t>
      </w:r>
      <w:r>
        <w:t xml:space="preserve">need to begin contacting landowners and inspectors as soon as the Tree Farms are selected. As Tree Farmers are contacted, there may be situations where the </w:t>
      </w:r>
      <w:r>
        <w:rPr>
          <w:i/>
        </w:rPr>
        <w:t xml:space="preserve">state assessment team </w:t>
      </w:r>
      <w:r>
        <w:t>feels the property cannot be included in the final sample.</w:t>
      </w:r>
    </w:p>
    <w:p w14:paraId="640A28E3" w14:textId="77777777" w:rsidR="004E1076" w:rsidRDefault="00EC5495">
      <w:pPr>
        <w:pStyle w:val="BodyText"/>
        <w:ind w:left="120" w:right="216"/>
      </w:pPr>
      <w:r>
        <w:t>Reasons could include:</w:t>
      </w:r>
    </w:p>
    <w:p w14:paraId="74CF6CBF" w14:textId="77777777" w:rsidR="004E1076" w:rsidRDefault="00EC5495">
      <w:pPr>
        <w:pStyle w:val="ListParagraph"/>
        <w:numPr>
          <w:ilvl w:val="0"/>
          <w:numId w:val="6"/>
        </w:numPr>
        <w:tabs>
          <w:tab w:val="left" w:pos="840"/>
        </w:tabs>
        <w:spacing w:before="3"/>
        <w:ind w:right="190"/>
        <w:rPr>
          <w:sz w:val="24"/>
        </w:rPr>
      </w:pPr>
      <w:r>
        <w:rPr>
          <w:sz w:val="24"/>
        </w:rPr>
        <w:t>Landowner has passed on and the property is in probate or heirs are not</w:t>
      </w:r>
      <w:r>
        <w:rPr>
          <w:spacing w:val="-19"/>
          <w:sz w:val="24"/>
        </w:rPr>
        <w:t xml:space="preserve"> </w:t>
      </w:r>
      <w:r>
        <w:rPr>
          <w:sz w:val="24"/>
        </w:rPr>
        <w:t>interested in participating in the</w:t>
      </w:r>
      <w:r>
        <w:rPr>
          <w:spacing w:val="-10"/>
          <w:sz w:val="24"/>
        </w:rPr>
        <w:t xml:space="preserve"> </w:t>
      </w:r>
      <w:r>
        <w:rPr>
          <w:sz w:val="24"/>
        </w:rPr>
        <w:t>program;</w:t>
      </w:r>
    </w:p>
    <w:p w14:paraId="548BC4E3" w14:textId="77777777" w:rsidR="004E1076" w:rsidRDefault="00EC5495">
      <w:pPr>
        <w:pStyle w:val="ListParagraph"/>
        <w:numPr>
          <w:ilvl w:val="0"/>
          <w:numId w:val="6"/>
        </w:numPr>
        <w:tabs>
          <w:tab w:val="left" w:pos="840"/>
        </w:tabs>
        <w:ind w:right="624"/>
        <w:rPr>
          <w:sz w:val="24"/>
        </w:rPr>
      </w:pPr>
      <w:r>
        <w:rPr>
          <w:sz w:val="24"/>
        </w:rPr>
        <w:t>Program cannot locate the landowner and has to decertify the property due to missing</w:t>
      </w:r>
      <w:r>
        <w:rPr>
          <w:spacing w:val="-7"/>
          <w:sz w:val="24"/>
        </w:rPr>
        <w:t xml:space="preserve"> </w:t>
      </w:r>
      <w:r>
        <w:rPr>
          <w:sz w:val="24"/>
        </w:rPr>
        <w:t>owner;</w:t>
      </w:r>
    </w:p>
    <w:p w14:paraId="110D08B7" w14:textId="77777777" w:rsidR="004E1076" w:rsidRDefault="00EC5495">
      <w:pPr>
        <w:pStyle w:val="ListParagraph"/>
        <w:numPr>
          <w:ilvl w:val="0"/>
          <w:numId w:val="6"/>
        </w:numPr>
        <w:tabs>
          <w:tab w:val="left" w:pos="840"/>
        </w:tabs>
        <w:ind w:right="458"/>
        <w:rPr>
          <w:sz w:val="24"/>
        </w:rPr>
      </w:pPr>
      <w:r>
        <w:rPr>
          <w:sz w:val="24"/>
        </w:rPr>
        <w:t>Property has been sold or a portion of the Tree Farm has been sold so that it no longer fits the acreage</w:t>
      </w:r>
      <w:r>
        <w:rPr>
          <w:spacing w:val="-12"/>
          <w:sz w:val="24"/>
        </w:rPr>
        <w:t xml:space="preserve"> </w:t>
      </w:r>
      <w:r>
        <w:rPr>
          <w:sz w:val="24"/>
        </w:rPr>
        <w:t>category.</w:t>
      </w:r>
    </w:p>
    <w:p w14:paraId="3C141C90" w14:textId="77777777" w:rsidR="004E1076" w:rsidRDefault="004E1076">
      <w:pPr>
        <w:pStyle w:val="BodyText"/>
        <w:spacing w:before="8"/>
        <w:rPr>
          <w:sz w:val="23"/>
        </w:rPr>
      </w:pPr>
    </w:p>
    <w:p w14:paraId="6A98901C" w14:textId="77777777" w:rsidR="004E1076" w:rsidRDefault="00EC5495">
      <w:pPr>
        <w:pStyle w:val="BodyText"/>
        <w:ind w:left="120" w:right="143"/>
      </w:pPr>
      <w:r>
        <w:t xml:space="preserve">In case of an issue, </w:t>
      </w:r>
      <w:r>
        <w:rPr>
          <w:i/>
        </w:rPr>
        <w:t xml:space="preserve">state assessment team </w:t>
      </w:r>
      <w:r>
        <w:t>must inform ATFS staff as soon as possible with written notice of the Tree Farm to be replaced, reason for replacement and, unless alternates were identified during the opening meeting, two (2) candidates for replacement from the same acre category and generally along the proposed route of travel.</w:t>
      </w:r>
    </w:p>
    <w:p w14:paraId="79DD6D2B" w14:textId="4B5866BC" w:rsidR="004E1076" w:rsidRDefault="00EC5495">
      <w:pPr>
        <w:pStyle w:val="BodyText"/>
        <w:ind w:left="120" w:right="475"/>
      </w:pPr>
      <w:r>
        <w:t xml:space="preserve">Replacement candidates need to be vetted ahead of nomination to prevent their replacement, which has previously led to a </w:t>
      </w:r>
      <w:r>
        <w:rPr>
          <w:i/>
        </w:rPr>
        <w:t>nonconformity</w:t>
      </w:r>
      <w:r>
        <w:t>. The two candidates will be forwarded to the lead assessor, with a decision being made usually within 48 hours</w:t>
      </w:r>
      <w:r w:rsidR="00CE21F9">
        <w:t xml:space="preserve"> by the lead assessor</w:t>
      </w:r>
      <w:r>
        <w:t>.</w:t>
      </w:r>
    </w:p>
    <w:p w14:paraId="3EB1F325" w14:textId="77777777" w:rsidR="004E1076" w:rsidRDefault="004E1076">
      <w:pPr>
        <w:pStyle w:val="BodyText"/>
      </w:pPr>
    </w:p>
    <w:p w14:paraId="4BC9BB44" w14:textId="77777777" w:rsidR="004E1076" w:rsidRDefault="00EC5495">
      <w:pPr>
        <w:pStyle w:val="BodyText"/>
        <w:ind w:left="120" w:right="216"/>
      </w:pPr>
      <w:r>
        <w:rPr>
          <w:u w:val="single"/>
        </w:rPr>
        <w:t>Participation</w:t>
      </w:r>
    </w:p>
    <w:p w14:paraId="1521FDF7" w14:textId="77777777" w:rsidR="004E1076" w:rsidRDefault="00EC5495">
      <w:pPr>
        <w:pStyle w:val="BodyText"/>
        <w:ind w:left="120" w:right="216"/>
      </w:pPr>
      <w:r>
        <w:t>Some landowners will decide that they do not want to participate in the third-party assessment. They may be hesitant about participating because they do not feel that they understand enough about the purpose of the assessment and what is expected of them. If after learning more about the process, the landowner refuses to participate then all their Tree Farms must be decertified.</w:t>
      </w:r>
    </w:p>
    <w:p w14:paraId="5418B389" w14:textId="77777777" w:rsidR="004E1076" w:rsidRDefault="004E1076">
      <w:pPr>
        <w:pStyle w:val="BodyText"/>
        <w:spacing w:before="5"/>
      </w:pPr>
    </w:p>
    <w:p w14:paraId="52AC818F" w14:textId="77777777" w:rsidR="004E1076" w:rsidRDefault="00EC5495">
      <w:pPr>
        <w:pStyle w:val="Heading3"/>
        <w:rPr>
          <w:u w:val="none"/>
        </w:rPr>
      </w:pPr>
      <w:r>
        <w:rPr>
          <w:u w:val="thick"/>
        </w:rPr>
        <w:t>Contacting Landowners and Inspectors</w:t>
      </w:r>
    </w:p>
    <w:p w14:paraId="3EF32F47" w14:textId="77777777" w:rsidR="004E1076" w:rsidRDefault="00EC5495">
      <w:pPr>
        <w:pStyle w:val="BodyText"/>
        <w:ind w:left="120" w:right="488"/>
      </w:pPr>
      <w:r>
        <w:t xml:space="preserve">Once the field sample is selected, </w:t>
      </w:r>
      <w:r>
        <w:rPr>
          <w:i/>
        </w:rPr>
        <w:t xml:space="preserve">state assessment team </w:t>
      </w:r>
      <w:r>
        <w:t>needs to begin contacting landowners and inspectors to gain permission to visit the property and determine their availability (day and time). ATFS staff is happy to work with state programs to implement a strategy that works best for their state. Some assessment teams call the landowners directly, others connect with the District/Area Chairs and inspectors. If helpful, ATFS staff can work with assessment teams to draft letters or provide talking points for calls to landowners and inspectors</w:t>
      </w:r>
    </w:p>
    <w:p w14:paraId="126998F4" w14:textId="77777777" w:rsidR="004E1076" w:rsidRDefault="004E1076">
      <w:pPr>
        <w:pStyle w:val="BodyText"/>
      </w:pPr>
    </w:p>
    <w:p w14:paraId="781D7A2A" w14:textId="77777777" w:rsidR="004E1076" w:rsidRDefault="00EC5495">
      <w:pPr>
        <w:pStyle w:val="BodyText"/>
        <w:ind w:left="120" w:right="216"/>
      </w:pPr>
      <w:r>
        <w:t xml:space="preserve">Many </w:t>
      </w:r>
      <w:r>
        <w:rPr>
          <w:i/>
        </w:rPr>
        <w:t xml:space="preserve">state assessment teams </w:t>
      </w:r>
      <w:r>
        <w:t xml:space="preserve">choose to contact inspectors before landowners. In this option, </w:t>
      </w:r>
      <w:r>
        <w:lastRenderedPageBreak/>
        <w:t>the state contacts the forester that last inspected the selected properties and inspectors are then given the opportunity to contact the selected landowners. The advantage is the initial contact with landowners regarding the assessment is made by someone that they already know. State programs that have used this option have found that it is helpful for setting a positive tone among landowners and encourages participation by the inspector</w:t>
      </w:r>
    </w:p>
    <w:p w14:paraId="1DE49FEF" w14:textId="77777777" w:rsidR="004E1076" w:rsidRDefault="004E1076">
      <w:pPr>
        <w:pStyle w:val="BodyText"/>
      </w:pPr>
    </w:p>
    <w:p w14:paraId="43C0D599" w14:textId="15C0BE1C" w:rsidR="004E1076" w:rsidRDefault="00EC5495" w:rsidP="00F506C7">
      <w:pPr>
        <w:pStyle w:val="BodyText"/>
        <w:ind w:left="119" w:right="303"/>
      </w:pPr>
      <w:r>
        <w:t>Ideally, both the landowner and the inspector are present at the field visit. This provides the opportunity to the assessor to understand the relationship and how each contributes their knowledge to support the certification and ensure the standards are met. At a</w:t>
      </w:r>
      <w:r w:rsidR="00F506C7">
        <w:t xml:space="preserve"> </w:t>
      </w:r>
      <w:r w:rsidR="00CB76C3">
        <w:t>minimum,</w:t>
      </w:r>
      <w:r>
        <w:t xml:space="preserve"> the assessor will need to meet with a person knowledgeable of the Tree Farm’s management and decision making process.</w:t>
      </w:r>
    </w:p>
    <w:p w14:paraId="57CF1936" w14:textId="77777777" w:rsidR="004E1076" w:rsidRDefault="004E1076">
      <w:pPr>
        <w:pStyle w:val="BodyText"/>
      </w:pPr>
    </w:p>
    <w:p w14:paraId="3F070329" w14:textId="77777777" w:rsidR="004E1076" w:rsidRDefault="00EC5495">
      <w:pPr>
        <w:pStyle w:val="BodyText"/>
        <w:ind w:left="119" w:right="143"/>
      </w:pPr>
      <w:r>
        <w:t>As a rule of thumb, all communications (committee calls, inspector calls, mailings, etc.) have been more successful when they focus on the Tree Farmer having the opportunity to show off their property instead of being “audited.” This is the main reason for the use of the term “assessment” rather than “audit.” The field visits are a time for the Tree Farmer to inform and illustrate their good management to the assessment team.</w:t>
      </w:r>
    </w:p>
    <w:p w14:paraId="0B110DDF" w14:textId="77777777" w:rsidR="004E1076" w:rsidRDefault="004E1076">
      <w:pPr>
        <w:pStyle w:val="BodyText"/>
      </w:pPr>
    </w:p>
    <w:p w14:paraId="284DCC8D" w14:textId="77777777" w:rsidR="004E1076" w:rsidRDefault="00EC5495">
      <w:pPr>
        <w:pStyle w:val="BodyText"/>
        <w:ind w:left="120" w:right="102"/>
      </w:pPr>
      <w:r>
        <w:t>Follow up calls and emails to landowners are necessary to schedule the field visits. Calls are helpful to identify if there is a need for replacement Tree Farms. The sooner the Tree Farmers are contacted (either by the state assessment team, through a letter, or by the inspector) the easier it will be to gather all the information and documentation needed and ensure all sites will have a representative present to discuss forest management with the assessor.</w:t>
      </w:r>
    </w:p>
    <w:p w14:paraId="4BACFAF7" w14:textId="77777777" w:rsidR="004E1076" w:rsidRDefault="004E1076">
      <w:pPr>
        <w:pStyle w:val="BodyText"/>
      </w:pPr>
    </w:p>
    <w:p w14:paraId="35A3B3B9" w14:textId="6F598C44" w:rsidR="00D47D0E" w:rsidRPr="00D47D0E" w:rsidRDefault="00D47D0E" w:rsidP="00D47D0E">
      <w:pPr>
        <w:pStyle w:val="BodyText"/>
        <w:ind w:right="216"/>
      </w:pPr>
      <w:r w:rsidRPr="00D47D0E">
        <w:rPr>
          <w:u w:val="single"/>
        </w:rPr>
        <w:t>Sample of confirmation letter to Tree Farmer:</w:t>
      </w:r>
    </w:p>
    <w:p w14:paraId="64329B51" w14:textId="77777777" w:rsidR="00D47D0E" w:rsidRPr="00D47D0E" w:rsidRDefault="00D47D0E" w:rsidP="00D47D0E">
      <w:pPr>
        <w:pStyle w:val="BodyText"/>
        <w:spacing w:before="11"/>
      </w:pPr>
    </w:p>
    <w:p w14:paraId="047D6DD6" w14:textId="77777777" w:rsidR="00D47D0E" w:rsidRPr="00D47D0E" w:rsidRDefault="00D47D0E" w:rsidP="00D47D0E">
      <w:pPr>
        <w:pStyle w:val="BodyText"/>
        <w:tabs>
          <w:tab w:val="left" w:pos="810"/>
        </w:tabs>
        <w:spacing w:before="69"/>
        <w:ind w:left="720" w:right="216"/>
      </w:pPr>
      <w:r w:rsidRPr="00D47D0E">
        <w:t>Dear [Tree Farmer],</w:t>
      </w:r>
    </w:p>
    <w:p w14:paraId="5AEB6470" w14:textId="77777777" w:rsidR="00D47D0E" w:rsidRPr="00D47D0E" w:rsidRDefault="00D47D0E" w:rsidP="00D47D0E">
      <w:pPr>
        <w:pStyle w:val="BodyText"/>
        <w:tabs>
          <w:tab w:val="left" w:pos="810"/>
        </w:tabs>
        <w:ind w:left="720"/>
      </w:pPr>
    </w:p>
    <w:p w14:paraId="1378F149" w14:textId="77777777" w:rsidR="00D47D0E" w:rsidRPr="00D47D0E" w:rsidRDefault="00D47D0E" w:rsidP="00D47D0E">
      <w:pPr>
        <w:pStyle w:val="BodyText"/>
        <w:tabs>
          <w:tab w:val="left" w:pos="810"/>
        </w:tabs>
        <w:ind w:left="720" w:right="216"/>
      </w:pPr>
      <w:r w:rsidRPr="00D47D0E">
        <w:t xml:space="preserve">Congratulations on being selected to represent the American Tree Farm System (ATFS) and your state program during the upcoming third-party assessment with an assessor from PriceWaterhouseCoopers (PwC). You have been selected to host a field visit on your land to highlight your management activities. This visit is a wonderful opportunity to show off the great work you are doing on your Tree Farm.  </w:t>
      </w:r>
    </w:p>
    <w:p w14:paraId="21CD33C5" w14:textId="77777777" w:rsidR="00D47D0E" w:rsidRPr="00D47D0E" w:rsidRDefault="00D47D0E" w:rsidP="00D47D0E">
      <w:pPr>
        <w:pStyle w:val="BodyText"/>
        <w:tabs>
          <w:tab w:val="left" w:pos="810"/>
        </w:tabs>
        <w:ind w:left="720" w:right="216" w:firstLine="720"/>
      </w:pPr>
    </w:p>
    <w:p w14:paraId="5847D386" w14:textId="77777777" w:rsidR="00D47D0E" w:rsidRPr="00D47D0E" w:rsidRDefault="00D47D0E" w:rsidP="00D47D0E">
      <w:pPr>
        <w:pStyle w:val="BodyText"/>
        <w:tabs>
          <w:tab w:val="left" w:pos="810"/>
        </w:tabs>
        <w:ind w:left="720" w:right="216"/>
      </w:pPr>
      <w:r w:rsidRPr="00D47D0E">
        <w:t xml:space="preserve">I am following up on our phone call regarding the logistics of visiting your Tree Farm [Tree Farm #]. The field visits are scheduled for the week of [Date]. We will be visiting as many as five Tree Farms per day, so we will not be on site for more than an hour. Please let us know immediately if you are unavailable on any or all of these days and we will make every attempt to accommodate your preferences in our schedule. If possible, we would like to have your forester join us for the visit. We will coordinate schedules directly with your forester once we receive confirmation of your availability. </w:t>
      </w:r>
    </w:p>
    <w:p w14:paraId="568A960B" w14:textId="77777777" w:rsidR="00D47D0E" w:rsidRPr="00D47D0E" w:rsidRDefault="00D47D0E" w:rsidP="00D47D0E">
      <w:pPr>
        <w:pStyle w:val="BodyText"/>
        <w:tabs>
          <w:tab w:val="left" w:pos="810"/>
        </w:tabs>
        <w:ind w:left="720" w:right="216"/>
      </w:pPr>
    </w:p>
    <w:p w14:paraId="1DAB0016" w14:textId="77777777" w:rsidR="00D47D0E" w:rsidRPr="00D47D0E" w:rsidRDefault="00D47D0E" w:rsidP="00D47D0E">
      <w:pPr>
        <w:pStyle w:val="BodyText"/>
        <w:tabs>
          <w:tab w:val="left" w:pos="810"/>
        </w:tabs>
        <w:ind w:left="720" w:right="216"/>
      </w:pPr>
      <w:r w:rsidRPr="00D47D0E">
        <w:t xml:space="preserve">Details about the assessment and the field visit are outlined in the included document: </w:t>
      </w:r>
      <w:r w:rsidRPr="00D47D0E">
        <w:rPr>
          <w:i/>
        </w:rPr>
        <w:t>What to expect as part of a third-party assessment with the American Tree Farm System</w:t>
      </w:r>
      <w:r w:rsidRPr="00D47D0E">
        <w:t xml:space="preserve">. </w:t>
      </w:r>
    </w:p>
    <w:p w14:paraId="442F0889" w14:textId="77777777" w:rsidR="00D47D0E" w:rsidRPr="00D47D0E" w:rsidRDefault="00D47D0E" w:rsidP="00D47D0E">
      <w:pPr>
        <w:pStyle w:val="BodyText"/>
        <w:tabs>
          <w:tab w:val="left" w:pos="810"/>
        </w:tabs>
        <w:ind w:left="720"/>
      </w:pPr>
    </w:p>
    <w:p w14:paraId="5B67409E" w14:textId="77777777" w:rsidR="00D47D0E" w:rsidRPr="00D47D0E" w:rsidRDefault="00D47D0E" w:rsidP="00D47D0E">
      <w:pPr>
        <w:pStyle w:val="BodyText"/>
        <w:tabs>
          <w:tab w:val="left" w:pos="810"/>
        </w:tabs>
        <w:ind w:left="720" w:right="137"/>
      </w:pPr>
      <w:r w:rsidRPr="00D47D0E">
        <w:lastRenderedPageBreak/>
        <w:t xml:space="preserve">To make the visit most effective, the PwC assessor will need to review your management plan, any supplementary documents and map prior to arrival. Please forward an electronic copy of these documents, if available, or provide your forester with permission to release them for the purposes of the assessment. All information that is provided will remain confidential. </w:t>
      </w:r>
    </w:p>
    <w:p w14:paraId="2326C6DD" w14:textId="77777777" w:rsidR="00D47D0E" w:rsidRPr="00D47D0E" w:rsidRDefault="00D47D0E" w:rsidP="00D47D0E">
      <w:pPr>
        <w:pStyle w:val="BodyText"/>
        <w:tabs>
          <w:tab w:val="left" w:pos="810"/>
        </w:tabs>
        <w:ind w:left="720" w:right="137"/>
      </w:pPr>
    </w:p>
    <w:p w14:paraId="21A7E17B" w14:textId="77777777" w:rsidR="00D47D0E" w:rsidRPr="00D47D0E" w:rsidRDefault="00D47D0E" w:rsidP="00D47D0E">
      <w:pPr>
        <w:pStyle w:val="BodyText"/>
        <w:tabs>
          <w:tab w:val="left" w:pos="810"/>
        </w:tabs>
        <w:ind w:left="720" w:right="137"/>
      </w:pPr>
      <w:r w:rsidRPr="00D47D0E">
        <w:t xml:space="preserve">The PwC assessor is particularly interested in learning about any recent forestry-related activities on your property. Therefore, please complete the included PwC pre-planning form and submit the form along with your plan. </w:t>
      </w:r>
    </w:p>
    <w:p w14:paraId="4081F351" w14:textId="77777777" w:rsidR="00D47D0E" w:rsidRPr="00D47D0E" w:rsidRDefault="00D47D0E" w:rsidP="00D47D0E">
      <w:pPr>
        <w:pStyle w:val="BodyText"/>
        <w:tabs>
          <w:tab w:val="left" w:pos="810"/>
        </w:tabs>
        <w:spacing w:before="1"/>
        <w:ind w:left="720" w:right="216"/>
      </w:pPr>
    </w:p>
    <w:p w14:paraId="546036C7" w14:textId="77777777" w:rsidR="00D47D0E" w:rsidRPr="00D47D0E" w:rsidRDefault="00D47D0E" w:rsidP="00D47D0E">
      <w:pPr>
        <w:pStyle w:val="BodyText"/>
        <w:tabs>
          <w:tab w:val="left" w:pos="810"/>
        </w:tabs>
        <w:ind w:left="720" w:right="355"/>
      </w:pPr>
      <w:r w:rsidRPr="00D47D0E">
        <w:t>I would appreciate receiving the materials as soon as possible and no later than [Date]. If there are any problems, issues, or questions please be sure to contact me right away.</w:t>
      </w:r>
    </w:p>
    <w:p w14:paraId="0A224DA8" w14:textId="77777777" w:rsidR="00D47D0E" w:rsidRPr="00D47D0E" w:rsidRDefault="00D47D0E" w:rsidP="00D47D0E">
      <w:pPr>
        <w:pStyle w:val="BodyText"/>
        <w:tabs>
          <w:tab w:val="left" w:pos="810"/>
        </w:tabs>
        <w:ind w:left="720"/>
      </w:pPr>
      <w:r w:rsidRPr="00D47D0E">
        <w:tab/>
      </w:r>
    </w:p>
    <w:p w14:paraId="6109E5F2" w14:textId="77777777" w:rsidR="00D47D0E" w:rsidRPr="00D47D0E" w:rsidRDefault="00D47D0E" w:rsidP="00D47D0E">
      <w:pPr>
        <w:pStyle w:val="BodyText"/>
        <w:tabs>
          <w:tab w:val="left" w:pos="810"/>
        </w:tabs>
        <w:ind w:left="720"/>
      </w:pPr>
      <w:r w:rsidRPr="00D47D0E">
        <w:t>Thank you again for representing the American Tree Farm System during this year’s assessment!</w:t>
      </w:r>
    </w:p>
    <w:p w14:paraId="53C74C6E" w14:textId="77777777" w:rsidR="00D47D0E" w:rsidRPr="00D47D0E" w:rsidRDefault="00D47D0E" w:rsidP="00D47D0E">
      <w:pPr>
        <w:pStyle w:val="BodyText"/>
        <w:tabs>
          <w:tab w:val="left" w:pos="810"/>
        </w:tabs>
        <w:ind w:left="720" w:right="216"/>
      </w:pPr>
      <w:r w:rsidRPr="00D47D0E">
        <w:t>[Contact Name]</w:t>
      </w:r>
    </w:p>
    <w:p w14:paraId="1FCBF7CC" w14:textId="77777777" w:rsidR="00D47D0E" w:rsidRPr="00D47D0E" w:rsidRDefault="00D47D0E" w:rsidP="00D47D0E">
      <w:pPr>
        <w:pStyle w:val="BodyText"/>
        <w:tabs>
          <w:tab w:val="left" w:pos="810"/>
        </w:tabs>
        <w:ind w:left="720" w:right="216"/>
      </w:pPr>
      <w:r w:rsidRPr="00D47D0E">
        <w:t>[Contact Number]</w:t>
      </w:r>
    </w:p>
    <w:p w14:paraId="6EEE0CCC" w14:textId="77777777" w:rsidR="00D47D0E" w:rsidRPr="00D47D0E" w:rsidRDefault="00D47D0E" w:rsidP="00D47D0E">
      <w:pPr>
        <w:rPr>
          <w:sz w:val="24"/>
          <w:szCs w:val="24"/>
        </w:rPr>
      </w:pPr>
    </w:p>
    <w:p w14:paraId="3D6DD716" w14:textId="77777777" w:rsidR="00D47D0E" w:rsidRDefault="00D47D0E" w:rsidP="00D47D0E">
      <w:pPr>
        <w:rPr>
          <w:sz w:val="24"/>
          <w:szCs w:val="24"/>
        </w:rPr>
      </w:pPr>
    </w:p>
    <w:p w14:paraId="2ED39F82" w14:textId="2A5D522D" w:rsidR="00D47D0E" w:rsidRPr="00D47D0E" w:rsidRDefault="00D47D0E" w:rsidP="00D47D0E">
      <w:pPr>
        <w:pStyle w:val="BodyText"/>
        <w:ind w:right="216"/>
      </w:pPr>
      <w:r w:rsidRPr="00D47D0E">
        <w:rPr>
          <w:u w:val="single"/>
        </w:rPr>
        <w:t xml:space="preserve">Sample of </w:t>
      </w:r>
      <w:r>
        <w:rPr>
          <w:u w:val="single"/>
        </w:rPr>
        <w:t>informational one-pager about the assessment for the</w:t>
      </w:r>
      <w:r w:rsidRPr="00D47D0E">
        <w:rPr>
          <w:u w:val="single"/>
        </w:rPr>
        <w:t xml:space="preserve"> Tree Farmer:</w:t>
      </w:r>
    </w:p>
    <w:p w14:paraId="59670304" w14:textId="77777777" w:rsidR="00D47D0E" w:rsidRDefault="00D47D0E" w:rsidP="00D47D0E">
      <w:pPr>
        <w:rPr>
          <w:sz w:val="24"/>
          <w:szCs w:val="24"/>
        </w:rPr>
      </w:pPr>
    </w:p>
    <w:p w14:paraId="556ACB42" w14:textId="77777777" w:rsidR="00D47D0E" w:rsidRDefault="00D47D0E" w:rsidP="00D47D0E">
      <w:pPr>
        <w:rPr>
          <w:sz w:val="24"/>
          <w:szCs w:val="24"/>
        </w:rPr>
      </w:pPr>
    </w:p>
    <w:p w14:paraId="0E845F74" w14:textId="77777777" w:rsidR="00D47D0E" w:rsidRPr="00D47D0E" w:rsidRDefault="00D47D0E" w:rsidP="00D47D0E">
      <w:pPr>
        <w:ind w:left="720"/>
        <w:jc w:val="center"/>
        <w:rPr>
          <w:b/>
          <w:sz w:val="24"/>
          <w:szCs w:val="24"/>
        </w:rPr>
      </w:pPr>
      <w:r w:rsidRPr="00D47D0E">
        <w:rPr>
          <w:b/>
          <w:sz w:val="24"/>
          <w:szCs w:val="24"/>
        </w:rPr>
        <w:t xml:space="preserve">What to expect as part of a third-party assessment </w:t>
      </w:r>
    </w:p>
    <w:p w14:paraId="074EAE33" w14:textId="77777777" w:rsidR="00D47D0E" w:rsidRPr="00D47D0E" w:rsidRDefault="00D47D0E" w:rsidP="00D47D0E">
      <w:pPr>
        <w:ind w:left="720"/>
        <w:jc w:val="center"/>
        <w:rPr>
          <w:b/>
          <w:sz w:val="24"/>
          <w:szCs w:val="24"/>
        </w:rPr>
      </w:pPr>
      <w:r w:rsidRPr="00D47D0E">
        <w:rPr>
          <w:b/>
          <w:sz w:val="24"/>
          <w:szCs w:val="24"/>
        </w:rPr>
        <w:t>with the American Tree Farm System</w:t>
      </w:r>
    </w:p>
    <w:p w14:paraId="707D91D2" w14:textId="77777777" w:rsidR="00D47D0E" w:rsidRPr="00D47D0E" w:rsidRDefault="00D47D0E" w:rsidP="00D47D0E">
      <w:pPr>
        <w:ind w:left="720"/>
        <w:rPr>
          <w:sz w:val="24"/>
          <w:szCs w:val="24"/>
        </w:rPr>
      </w:pPr>
    </w:p>
    <w:p w14:paraId="1C502771" w14:textId="77777777" w:rsidR="00D47D0E" w:rsidRPr="00D47D0E" w:rsidRDefault="00D47D0E" w:rsidP="00D47D0E">
      <w:pPr>
        <w:ind w:left="720"/>
        <w:rPr>
          <w:b/>
          <w:sz w:val="24"/>
          <w:szCs w:val="24"/>
          <w:u w:val="single"/>
        </w:rPr>
      </w:pPr>
      <w:r w:rsidRPr="00D47D0E">
        <w:rPr>
          <w:b/>
          <w:sz w:val="24"/>
          <w:szCs w:val="24"/>
          <w:u w:val="single"/>
        </w:rPr>
        <w:t xml:space="preserve">What is a third-party assessment? </w:t>
      </w:r>
    </w:p>
    <w:p w14:paraId="4A05E128" w14:textId="77777777" w:rsidR="00D47D0E" w:rsidRPr="00D47D0E" w:rsidRDefault="00D47D0E" w:rsidP="00D47D0E">
      <w:pPr>
        <w:pStyle w:val="BodyText"/>
        <w:ind w:left="720" w:right="102"/>
      </w:pPr>
      <w:r w:rsidRPr="00D47D0E">
        <w:t>The American Tree Farm System offers affordable and accessible third-party certification to family woodland owners across the United States. As your Tree Farm signs say, this certification allows you to be recognized for sustainably managing for Wood, Water, Wildlife and Recreation.  In order to ensure that the 2015-2020 American Forest Foundation Standards of Sustainability (Standards) are being met and to recognize good forest management, the American Forest Foundation undergoes a third-party assessment of state programs annually by an accredited certification body. ATFS currently contracts with PricewaterhouseCoopers (PwC) to provide these services.</w:t>
      </w:r>
    </w:p>
    <w:p w14:paraId="5E9BA3D4" w14:textId="77777777" w:rsidR="00D47D0E" w:rsidRPr="00D47D0E" w:rsidRDefault="00D47D0E" w:rsidP="00D47D0E">
      <w:pPr>
        <w:pStyle w:val="BodyText"/>
        <w:ind w:left="839" w:right="134"/>
      </w:pPr>
    </w:p>
    <w:p w14:paraId="13E8F63A" w14:textId="72604416" w:rsidR="00D47D0E" w:rsidRPr="00D47D0E" w:rsidRDefault="00D47D0E" w:rsidP="00D47D0E">
      <w:pPr>
        <w:pStyle w:val="BodyText"/>
        <w:ind w:left="720" w:right="134"/>
      </w:pPr>
      <w:r w:rsidRPr="00D47D0E">
        <w:t>As part of the third-party assessment process, field assessors from PwC visit a representative group of landowners in a geographic region and their Tree Farms to evaluate their conformance in meeting the Standards. In addition to assessing the State Committee’s programmatic efforts, this sample of Tree Farmers represents the entire region’s performance in meeting the Standards and whether the region can continue to be certified.   However, like any other inspection, if a landowner is individually found to be missing required element(s) of the Standards</w:t>
      </w:r>
      <w:r w:rsidR="00053091">
        <w:t>,</w:t>
      </w:r>
      <w:r w:rsidRPr="00D47D0E">
        <w:t xml:space="preserve"> they must </w:t>
      </w:r>
      <w:proofErr w:type="gramStart"/>
      <w:r w:rsidRPr="00D47D0E">
        <w:t>take action</w:t>
      </w:r>
      <w:proofErr w:type="gramEnd"/>
      <w:r w:rsidRPr="00D47D0E">
        <w:t xml:space="preserve"> to address the areas of nonconformance to remain certified. </w:t>
      </w:r>
    </w:p>
    <w:p w14:paraId="6B3ACC5C" w14:textId="77777777" w:rsidR="00D47D0E" w:rsidRPr="00D47D0E" w:rsidRDefault="00D47D0E" w:rsidP="00D47D0E">
      <w:pPr>
        <w:pStyle w:val="BodyText"/>
        <w:ind w:left="720" w:right="134"/>
      </w:pPr>
    </w:p>
    <w:p w14:paraId="49BED597" w14:textId="77777777" w:rsidR="00D47D0E" w:rsidRPr="00D47D0E" w:rsidRDefault="00D47D0E" w:rsidP="00D47D0E">
      <w:pPr>
        <w:pStyle w:val="BodyText"/>
        <w:ind w:left="720" w:right="134"/>
        <w:rPr>
          <w:b/>
          <w:u w:val="single"/>
        </w:rPr>
      </w:pPr>
      <w:r w:rsidRPr="00D47D0E">
        <w:rPr>
          <w:b/>
          <w:u w:val="single"/>
        </w:rPr>
        <w:t xml:space="preserve">What </w:t>
      </w:r>
      <w:proofErr w:type="gramStart"/>
      <w:r w:rsidRPr="00D47D0E">
        <w:rPr>
          <w:b/>
          <w:u w:val="single"/>
        </w:rPr>
        <w:t>To</w:t>
      </w:r>
      <w:proofErr w:type="gramEnd"/>
      <w:r w:rsidRPr="00D47D0E">
        <w:rPr>
          <w:b/>
          <w:u w:val="single"/>
        </w:rPr>
        <w:t xml:space="preserve"> Do Before the Field Visit</w:t>
      </w:r>
    </w:p>
    <w:p w14:paraId="3914D88C" w14:textId="77777777" w:rsidR="00D47D0E" w:rsidRPr="00D47D0E" w:rsidRDefault="00D47D0E" w:rsidP="00D47D0E">
      <w:pPr>
        <w:pStyle w:val="BodyText"/>
        <w:ind w:left="720" w:right="137"/>
      </w:pPr>
      <w:r w:rsidRPr="00D47D0E">
        <w:lastRenderedPageBreak/>
        <w:t>Gather and review the following documents:</w:t>
      </w:r>
    </w:p>
    <w:p w14:paraId="6FC452C4" w14:textId="7CE935C7" w:rsidR="00D47D0E" w:rsidRPr="00D47D0E" w:rsidRDefault="00D47D0E" w:rsidP="00D47D0E">
      <w:pPr>
        <w:pStyle w:val="BodyText"/>
        <w:numPr>
          <w:ilvl w:val="0"/>
          <w:numId w:val="11"/>
        </w:numPr>
        <w:ind w:left="1440" w:right="137"/>
      </w:pPr>
      <w:r w:rsidRPr="00D47D0E">
        <w:t>Your Management Plan</w:t>
      </w:r>
      <w:r w:rsidR="000F7E49">
        <w:t xml:space="preserve"> and Tree Farm Map</w:t>
      </w:r>
    </w:p>
    <w:p w14:paraId="59A81639" w14:textId="77777777" w:rsidR="00D47D0E" w:rsidRPr="00D47D0E" w:rsidRDefault="00D47D0E" w:rsidP="00D47D0E">
      <w:pPr>
        <w:pStyle w:val="BodyText"/>
        <w:numPr>
          <w:ilvl w:val="0"/>
          <w:numId w:val="11"/>
        </w:numPr>
        <w:ind w:left="1440" w:right="137"/>
      </w:pPr>
      <w:r w:rsidRPr="00D47D0E">
        <w:t xml:space="preserve">Supporting documentation including the ATFS Management Plan Addendum, recent contracts or permits (if applicable or available) </w:t>
      </w:r>
    </w:p>
    <w:p w14:paraId="20696DA3" w14:textId="77777777" w:rsidR="00D47D0E" w:rsidRPr="00D47D0E" w:rsidRDefault="00D47D0E" w:rsidP="00D47D0E">
      <w:pPr>
        <w:pStyle w:val="BodyText"/>
        <w:numPr>
          <w:ilvl w:val="0"/>
          <w:numId w:val="11"/>
        </w:numPr>
        <w:ind w:left="1440" w:right="137"/>
      </w:pPr>
      <w:r w:rsidRPr="00D47D0E">
        <w:t>PwC pre-planning form</w:t>
      </w:r>
    </w:p>
    <w:p w14:paraId="079FD365" w14:textId="77777777" w:rsidR="00D47D0E" w:rsidRPr="00D47D0E" w:rsidRDefault="00D47D0E" w:rsidP="00D47D0E">
      <w:pPr>
        <w:pStyle w:val="BodyText"/>
        <w:ind w:left="720" w:right="137"/>
      </w:pPr>
    </w:p>
    <w:p w14:paraId="197D809E" w14:textId="77777777" w:rsidR="00D47D0E" w:rsidRPr="00D47D0E" w:rsidRDefault="00D47D0E" w:rsidP="00D47D0E">
      <w:pPr>
        <w:pStyle w:val="BodyText"/>
        <w:ind w:left="720" w:right="137"/>
      </w:pPr>
      <w:r w:rsidRPr="00D47D0E">
        <w:t xml:space="preserve">The map, management plan documents and pre-planning form will need to be submitted to your state ATFS representative or forester several weeks prior to the visit. If you have performed recent management activities that included the use of contracts or permits, please have them available on the day of the field visit. </w:t>
      </w:r>
    </w:p>
    <w:p w14:paraId="7EBBE657" w14:textId="77777777" w:rsidR="00D47D0E" w:rsidRPr="00D47D0E" w:rsidRDefault="00D47D0E" w:rsidP="00D47D0E">
      <w:pPr>
        <w:pStyle w:val="BodyText"/>
        <w:ind w:left="720" w:right="134"/>
      </w:pPr>
    </w:p>
    <w:p w14:paraId="0980999C" w14:textId="77777777" w:rsidR="00D47D0E" w:rsidRPr="00D47D0E" w:rsidRDefault="00D47D0E" w:rsidP="00D47D0E">
      <w:pPr>
        <w:pStyle w:val="BodyText"/>
        <w:ind w:left="720" w:right="137"/>
      </w:pPr>
      <w:r w:rsidRPr="00D47D0E">
        <w:t>To make the visit most effective, the PwC assessor will need to review your management plan prior to arrival. Specifically, the PwC assessor is looking for all documentation that shows each Tree Farmer has a management plan as outlined in the Standards (Performance Measure 1.1). Specifically he/she will be looking to see if you plan addresses or considers the following core elements:</w:t>
      </w:r>
    </w:p>
    <w:p w14:paraId="2591AED8" w14:textId="77777777" w:rsidR="00D47D0E" w:rsidRPr="00D47D0E" w:rsidRDefault="00D47D0E" w:rsidP="00D47D0E">
      <w:pPr>
        <w:pStyle w:val="ListParagraph"/>
        <w:numPr>
          <w:ilvl w:val="0"/>
          <w:numId w:val="1"/>
        </w:numPr>
        <w:tabs>
          <w:tab w:val="left" w:pos="1350"/>
        </w:tabs>
        <w:spacing w:before="2" w:line="293" w:lineRule="exact"/>
        <w:ind w:left="1890" w:hanging="510"/>
        <w:rPr>
          <w:sz w:val="24"/>
          <w:szCs w:val="24"/>
        </w:rPr>
      </w:pPr>
      <w:r w:rsidRPr="00D47D0E">
        <w:rPr>
          <w:sz w:val="24"/>
          <w:szCs w:val="24"/>
        </w:rPr>
        <w:t>Description of current forest</w:t>
      </w:r>
      <w:r w:rsidRPr="00D47D0E">
        <w:rPr>
          <w:spacing w:val="-10"/>
          <w:sz w:val="24"/>
          <w:szCs w:val="24"/>
        </w:rPr>
        <w:t xml:space="preserve"> </w:t>
      </w:r>
      <w:r w:rsidRPr="00D47D0E">
        <w:rPr>
          <w:sz w:val="24"/>
          <w:szCs w:val="24"/>
        </w:rPr>
        <w:t>conditions;</w:t>
      </w:r>
    </w:p>
    <w:p w14:paraId="60ED5EA5" w14:textId="77777777" w:rsidR="00D47D0E" w:rsidRPr="00D47D0E" w:rsidRDefault="00D47D0E" w:rsidP="00D47D0E">
      <w:pPr>
        <w:pStyle w:val="ListParagraph"/>
        <w:numPr>
          <w:ilvl w:val="0"/>
          <w:numId w:val="1"/>
        </w:numPr>
        <w:tabs>
          <w:tab w:val="left" w:pos="1350"/>
        </w:tabs>
        <w:spacing w:line="293" w:lineRule="exact"/>
        <w:ind w:left="1890" w:hanging="510"/>
        <w:rPr>
          <w:sz w:val="24"/>
          <w:szCs w:val="24"/>
        </w:rPr>
      </w:pPr>
      <w:r w:rsidRPr="00D47D0E">
        <w:rPr>
          <w:sz w:val="24"/>
          <w:szCs w:val="24"/>
        </w:rPr>
        <w:t>Landowner’s</w:t>
      </w:r>
      <w:r w:rsidRPr="00D47D0E">
        <w:rPr>
          <w:spacing w:val="-8"/>
          <w:sz w:val="24"/>
          <w:szCs w:val="24"/>
        </w:rPr>
        <w:t xml:space="preserve"> </w:t>
      </w:r>
      <w:r w:rsidRPr="00D47D0E">
        <w:rPr>
          <w:sz w:val="24"/>
          <w:szCs w:val="24"/>
        </w:rPr>
        <w:t>objectives;</w:t>
      </w:r>
    </w:p>
    <w:p w14:paraId="0D54D967" w14:textId="77777777" w:rsidR="00D47D0E" w:rsidRPr="00D47D0E" w:rsidRDefault="00D47D0E" w:rsidP="00D47D0E">
      <w:pPr>
        <w:pStyle w:val="ListParagraph"/>
        <w:numPr>
          <w:ilvl w:val="0"/>
          <w:numId w:val="1"/>
        </w:numPr>
        <w:tabs>
          <w:tab w:val="left" w:pos="1350"/>
        </w:tabs>
        <w:spacing w:line="293" w:lineRule="exact"/>
        <w:ind w:left="1890" w:hanging="510"/>
        <w:rPr>
          <w:sz w:val="24"/>
          <w:szCs w:val="24"/>
        </w:rPr>
      </w:pPr>
      <w:r w:rsidRPr="00D47D0E">
        <w:rPr>
          <w:sz w:val="24"/>
          <w:szCs w:val="24"/>
        </w:rPr>
        <w:t>Management activities aimed at achieving landowner’s</w:t>
      </w:r>
      <w:r w:rsidRPr="00D47D0E">
        <w:rPr>
          <w:spacing w:val="-18"/>
          <w:sz w:val="24"/>
          <w:szCs w:val="24"/>
        </w:rPr>
        <w:t xml:space="preserve"> </w:t>
      </w:r>
      <w:r w:rsidRPr="00D47D0E">
        <w:rPr>
          <w:sz w:val="24"/>
          <w:szCs w:val="24"/>
        </w:rPr>
        <w:t>objectives;</w:t>
      </w:r>
    </w:p>
    <w:p w14:paraId="0B2508C2" w14:textId="77777777" w:rsidR="00D47D0E" w:rsidRPr="00D47D0E" w:rsidRDefault="00D47D0E" w:rsidP="00D47D0E">
      <w:pPr>
        <w:pStyle w:val="ListParagraph"/>
        <w:numPr>
          <w:ilvl w:val="0"/>
          <w:numId w:val="1"/>
        </w:numPr>
        <w:tabs>
          <w:tab w:val="left" w:pos="1350"/>
        </w:tabs>
        <w:spacing w:line="293" w:lineRule="exact"/>
        <w:ind w:left="1890" w:hanging="510"/>
        <w:rPr>
          <w:sz w:val="24"/>
          <w:szCs w:val="24"/>
        </w:rPr>
      </w:pPr>
      <w:r w:rsidRPr="00D47D0E">
        <w:rPr>
          <w:sz w:val="24"/>
          <w:szCs w:val="24"/>
        </w:rPr>
        <w:t>A feasible strategy for activity implementation (work</w:t>
      </w:r>
      <w:r w:rsidRPr="00D47D0E">
        <w:rPr>
          <w:spacing w:val="-23"/>
          <w:sz w:val="24"/>
          <w:szCs w:val="24"/>
        </w:rPr>
        <w:t xml:space="preserve"> </w:t>
      </w:r>
      <w:r w:rsidRPr="00D47D0E">
        <w:rPr>
          <w:sz w:val="24"/>
          <w:szCs w:val="24"/>
        </w:rPr>
        <w:t>plan/schedule);</w:t>
      </w:r>
    </w:p>
    <w:p w14:paraId="26CDA0C4" w14:textId="77777777" w:rsidR="00D47D0E" w:rsidRPr="00D47D0E" w:rsidRDefault="00D47D0E" w:rsidP="00D47D0E">
      <w:pPr>
        <w:pStyle w:val="ListParagraph"/>
        <w:numPr>
          <w:ilvl w:val="0"/>
          <w:numId w:val="1"/>
        </w:numPr>
        <w:tabs>
          <w:tab w:val="left" w:pos="1350"/>
        </w:tabs>
        <w:spacing w:line="293" w:lineRule="exact"/>
        <w:ind w:left="1890" w:hanging="510"/>
        <w:rPr>
          <w:sz w:val="24"/>
          <w:szCs w:val="24"/>
        </w:rPr>
      </w:pPr>
      <w:r w:rsidRPr="00D47D0E">
        <w:rPr>
          <w:sz w:val="24"/>
          <w:szCs w:val="24"/>
        </w:rPr>
        <w:t>A map accurately depicting significant forest-related</w:t>
      </w:r>
      <w:r w:rsidRPr="00D47D0E">
        <w:rPr>
          <w:spacing w:val="-20"/>
          <w:sz w:val="24"/>
          <w:szCs w:val="24"/>
        </w:rPr>
        <w:t xml:space="preserve"> </w:t>
      </w:r>
      <w:r w:rsidRPr="00D47D0E">
        <w:rPr>
          <w:sz w:val="24"/>
          <w:szCs w:val="24"/>
        </w:rPr>
        <w:t>resources;</w:t>
      </w:r>
    </w:p>
    <w:p w14:paraId="399D5213" w14:textId="77777777" w:rsidR="00D47D0E" w:rsidRPr="00D47D0E" w:rsidRDefault="00D47D0E" w:rsidP="00D47D0E">
      <w:pPr>
        <w:pStyle w:val="ListParagraph"/>
        <w:numPr>
          <w:ilvl w:val="0"/>
          <w:numId w:val="1"/>
        </w:numPr>
        <w:tabs>
          <w:tab w:val="left" w:pos="1350"/>
        </w:tabs>
        <w:spacing w:line="293" w:lineRule="exact"/>
        <w:ind w:left="1890" w:hanging="510"/>
        <w:rPr>
          <w:sz w:val="24"/>
          <w:szCs w:val="24"/>
        </w:rPr>
      </w:pPr>
      <w:r w:rsidRPr="00D47D0E">
        <w:rPr>
          <w:sz w:val="24"/>
          <w:szCs w:val="24"/>
        </w:rPr>
        <w:t>A narrative that includes information on and presence/absence</w:t>
      </w:r>
      <w:r w:rsidRPr="00D47D0E">
        <w:rPr>
          <w:spacing w:val="-14"/>
          <w:sz w:val="24"/>
          <w:szCs w:val="24"/>
        </w:rPr>
        <w:t xml:space="preserve"> </w:t>
      </w:r>
      <w:r w:rsidRPr="00D47D0E">
        <w:rPr>
          <w:sz w:val="24"/>
          <w:szCs w:val="24"/>
        </w:rPr>
        <w:t>of:</w:t>
      </w:r>
    </w:p>
    <w:p w14:paraId="636278B2" w14:textId="77777777" w:rsidR="00D47D0E" w:rsidRPr="00D47D0E" w:rsidRDefault="00D47D0E" w:rsidP="00D47D0E">
      <w:pPr>
        <w:pStyle w:val="ListParagraph"/>
        <w:numPr>
          <w:ilvl w:val="1"/>
          <w:numId w:val="1"/>
        </w:numPr>
        <w:tabs>
          <w:tab w:val="left" w:pos="1920"/>
        </w:tabs>
        <w:spacing w:line="286" w:lineRule="exact"/>
        <w:ind w:left="2340"/>
        <w:rPr>
          <w:sz w:val="24"/>
          <w:szCs w:val="24"/>
        </w:rPr>
      </w:pPr>
      <w:r w:rsidRPr="00D47D0E">
        <w:rPr>
          <w:sz w:val="24"/>
          <w:szCs w:val="24"/>
        </w:rPr>
        <w:t>forest</w:t>
      </w:r>
      <w:r w:rsidRPr="00D47D0E">
        <w:rPr>
          <w:spacing w:val="-5"/>
          <w:sz w:val="24"/>
          <w:szCs w:val="24"/>
        </w:rPr>
        <w:t xml:space="preserve"> </w:t>
      </w:r>
      <w:r w:rsidRPr="00D47D0E">
        <w:rPr>
          <w:sz w:val="24"/>
          <w:szCs w:val="24"/>
        </w:rPr>
        <w:t>health;</w:t>
      </w:r>
    </w:p>
    <w:p w14:paraId="53BD1DAE" w14:textId="77777777" w:rsidR="00D47D0E" w:rsidRPr="00D47D0E" w:rsidRDefault="00D47D0E" w:rsidP="00D47D0E">
      <w:pPr>
        <w:pStyle w:val="ListParagraph"/>
        <w:numPr>
          <w:ilvl w:val="1"/>
          <w:numId w:val="1"/>
        </w:numPr>
        <w:tabs>
          <w:tab w:val="left" w:pos="1920"/>
        </w:tabs>
        <w:ind w:left="2340"/>
        <w:rPr>
          <w:sz w:val="24"/>
          <w:szCs w:val="24"/>
        </w:rPr>
      </w:pPr>
      <w:r w:rsidRPr="00D47D0E">
        <w:rPr>
          <w:sz w:val="24"/>
          <w:szCs w:val="24"/>
        </w:rPr>
        <w:t>soil;</w:t>
      </w:r>
    </w:p>
    <w:p w14:paraId="19286DF6" w14:textId="77777777" w:rsidR="00D47D0E" w:rsidRPr="00D47D0E" w:rsidRDefault="00D47D0E" w:rsidP="00D47D0E">
      <w:pPr>
        <w:pStyle w:val="ListParagraph"/>
        <w:numPr>
          <w:ilvl w:val="1"/>
          <w:numId w:val="1"/>
        </w:numPr>
        <w:tabs>
          <w:tab w:val="left" w:pos="1920"/>
        </w:tabs>
        <w:ind w:left="2340"/>
        <w:rPr>
          <w:sz w:val="24"/>
          <w:szCs w:val="24"/>
        </w:rPr>
      </w:pPr>
      <w:r w:rsidRPr="00D47D0E">
        <w:rPr>
          <w:sz w:val="24"/>
          <w:szCs w:val="24"/>
        </w:rPr>
        <w:t>water;</w:t>
      </w:r>
    </w:p>
    <w:p w14:paraId="3F0F305D" w14:textId="77777777" w:rsidR="00D47D0E" w:rsidRPr="00D47D0E" w:rsidRDefault="00D47D0E" w:rsidP="00D47D0E">
      <w:pPr>
        <w:pStyle w:val="ListParagraph"/>
        <w:numPr>
          <w:ilvl w:val="1"/>
          <w:numId w:val="1"/>
        </w:numPr>
        <w:tabs>
          <w:tab w:val="left" w:pos="1920"/>
        </w:tabs>
        <w:spacing w:line="286" w:lineRule="exact"/>
        <w:ind w:left="2340"/>
        <w:rPr>
          <w:sz w:val="24"/>
          <w:szCs w:val="24"/>
        </w:rPr>
      </w:pPr>
      <w:r w:rsidRPr="00D47D0E">
        <w:rPr>
          <w:sz w:val="24"/>
          <w:szCs w:val="24"/>
        </w:rPr>
        <w:t>wood and fiber</w:t>
      </w:r>
      <w:r w:rsidRPr="00D47D0E">
        <w:rPr>
          <w:spacing w:val="-4"/>
          <w:sz w:val="24"/>
          <w:szCs w:val="24"/>
        </w:rPr>
        <w:t xml:space="preserve"> </w:t>
      </w:r>
      <w:r w:rsidRPr="00D47D0E">
        <w:rPr>
          <w:sz w:val="24"/>
          <w:szCs w:val="24"/>
        </w:rPr>
        <w:t>production;</w:t>
      </w:r>
    </w:p>
    <w:p w14:paraId="44BF29E4" w14:textId="77777777" w:rsidR="00D47D0E" w:rsidRPr="00D47D0E" w:rsidRDefault="00D47D0E" w:rsidP="00D47D0E">
      <w:pPr>
        <w:pStyle w:val="ListParagraph"/>
        <w:numPr>
          <w:ilvl w:val="1"/>
          <w:numId w:val="1"/>
        </w:numPr>
        <w:tabs>
          <w:tab w:val="left" w:pos="1920"/>
        </w:tabs>
        <w:spacing w:before="52" w:line="286" w:lineRule="exact"/>
        <w:ind w:left="2340"/>
        <w:rPr>
          <w:sz w:val="24"/>
          <w:szCs w:val="24"/>
        </w:rPr>
      </w:pPr>
      <w:r w:rsidRPr="00D47D0E">
        <w:rPr>
          <w:sz w:val="24"/>
          <w:szCs w:val="24"/>
        </w:rPr>
        <w:t>threatened and endangered</w:t>
      </w:r>
      <w:r w:rsidRPr="00D47D0E">
        <w:rPr>
          <w:spacing w:val="-8"/>
          <w:sz w:val="24"/>
          <w:szCs w:val="24"/>
        </w:rPr>
        <w:t xml:space="preserve"> </w:t>
      </w:r>
      <w:r w:rsidRPr="00D47D0E">
        <w:rPr>
          <w:sz w:val="24"/>
          <w:szCs w:val="24"/>
        </w:rPr>
        <w:t>species;</w:t>
      </w:r>
    </w:p>
    <w:p w14:paraId="74B6DBF4" w14:textId="77777777" w:rsidR="00D47D0E" w:rsidRPr="00D47D0E" w:rsidRDefault="00D47D0E" w:rsidP="00D47D0E">
      <w:pPr>
        <w:pStyle w:val="ListParagraph"/>
        <w:numPr>
          <w:ilvl w:val="1"/>
          <w:numId w:val="1"/>
        </w:numPr>
        <w:tabs>
          <w:tab w:val="left" w:pos="1920"/>
        </w:tabs>
        <w:ind w:left="2340"/>
        <w:rPr>
          <w:sz w:val="24"/>
          <w:szCs w:val="24"/>
        </w:rPr>
      </w:pPr>
      <w:r w:rsidRPr="00D47D0E">
        <w:rPr>
          <w:sz w:val="24"/>
          <w:szCs w:val="24"/>
        </w:rPr>
        <w:t>special</w:t>
      </w:r>
      <w:r w:rsidRPr="00D47D0E">
        <w:rPr>
          <w:spacing w:val="-5"/>
          <w:sz w:val="24"/>
          <w:szCs w:val="24"/>
        </w:rPr>
        <w:t xml:space="preserve"> </w:t>
      </w:r>
      <w:r w:rsidRPr="00D47D0E">
        <w:rPr>
          <w:sz w:val="24"/>
          <w:szCs w:val="24"/>
        </w:rPr>
        <w:t>sites;</w:t>
      </w:r>
    </w:p>
    <w:p w14:paraId="26210E76" w14:textId="77777777" w:rsidR="00D47D0E" w:rsidRPr="00D47D0E" w:rsidRDefault="00D47D0E" w:rsidP="00D47D0E">
      <w:pPr>
        <w:pStyle w:val="ListParagraph"/>
        <w:numPr>
          <w:ilvl w:val="1"/>
          <w:numId w:val="1"/>
        </w:numPr>
        <w:tabs>
          <w:tab w:val="left" w:pos="1920"/>
        </w:tabs>
        <w:ind w:left="2340"/>
        <w:rPr>
          <w:sz w:val="24"/>
          <w:szCs w:val="24"/>
        </w:rPr>
      </w:pPr>
      <w:r w:rsidRPr="00D47D0E">
        <w:rPr>
          <w:sz w:val="24"/>
          <w:szCs w:val="24"/>
        </w:rPr>
        <w:t>invasive</w:t>
      </w:r>
      <w:r w:rsidRPr="00D47D0E">
        <w:rPr>
          <w:spacing w:val="-6"/>
          <w:sz w:val="24"/>
          <w:szCs w:val="24"/>
        </w:rPr>
        <w:t xml:space="preserve"> </w:t>
      </w:r>
      <w:r w:rsidRPr="00D47D0E">
        <w:rPr>
          <w:sz w:val="24"/>
          <w:szCs w:val="24"/>
        </w:rPr>
        <w:t>species;</w:t>
      </w:r>
    </w:p>
    <w:p w14:paraId="5D349138" w14:textId="77777777" w:rsidR="00D47D0E" w:rsidRPr="00D47D0E" w:rsidRDefault="00D47D0E" w:rsidP="00D47D0E">
      <w:pPr>
        <w:pStyle w:val="ListParagraph"/>
        <w:numPr>
          <w:ilvl w:val="1"/>
          <w:numId w:val="1"/>
        </w:numPr>
        <w:tabs>
          <w:tab w:val="left" w:pos="1920"/>
        </w:tabs>
        <w:spacing w:line="286" w:lineRule="exact"/>
        <w:ind w:left="2340"/>
        <w:rPr>
          <w:sz w:val="24"/>
          <w:szCs w:val="24"/>
        </w:rPr>
      </w:pPr>
      <w:r w:rsidRPr="00D47D0E">
        <w:rPr>
          <w:sz w:val="24"/>
          <w:szCs w:val="24"/>
        </w:rPr>
        <w:t>forests of recognized</w:t>
      </w:r>
      <w:r w:rsidRPr="00D47D0E">
        <w:rPr>
          <w:spacing w:val="-13"/>
          <w:sz w:val="24"/>
          <w:szCs w:val="24"/>
        </w:rPr>
        <w:t xml:space="preserve"> </w:t>
      </w:r>
      <w:r w:rsidRPr="00D47D0E">
        <w:rPr>
          <w:sz w:val="24"/>
          <w:szCs w:val="24"/>
        </w:rPr>
        <w:t>importance.</w:t>
      </w:r>
    </w:p>
    <w:p w14:paraId="44B3EEB4" w14:textId="77777777" w:rsidR="00D47D0E" w:rsidRPr="00D47D0E" w:rsidRDefault="00D47D0E" w:rsidP="00D47D0E">
      <w:pPr>
        <w:pStyle w:val="BodyText"/>
        <w:spacing w:before="2"/>
        <w:ind w:left="720"/>
      </w:pPr>
    </w:p>
    <w:p w14:paraId="45D955AB" w14:textId="77777777" w:rsidR="00D47D0E" w:rsidRPr="00D47D0E" w:rsidRDefault="00D47D0E" w:rsidP="00D47D0E">
      <w:pPr>
        <w:pStyle w:val="BodyText"/>
        <w:spacing w:before="1"/>
        <w:ind w:left="720" w:right="216"/>
      </w:pPr>
      <w:r w:rsidRPr="00D47D0E">
        <w:t xml:space="preserve">The PwC assessor will also be interested in learning about any recent forestry-related activities that you indicated in your PwC pre-planning form. If you have performed recent management activities that included the use of contracts or permits, the PwC assessor will be interested in reviewing the documents onsite if they are available. The objective of this document review is to confirm that any required permits were acquired as necessary and to look for good management practices of addressing sustainable practices within the contract language. You may omit any financial or volume information you would prefer not to share, as the PwC assessor will not be reviewing these details. Any information shared with the PwC assessor will remain confidential. </w:t>
      </w:r>
    </w:p>
    <w:p w14:paraId="3DB858A3" w14:textId="77777777" w:rsidR="00D47D0E" w:rsidRPr="00D47D0E" w:rsidRDefault="00D47D0E" w:rsidP="00D47D0E">
      <w:pPr>
        <w:pStyle w:val="BodyText"/>
        <w:spacing w:before="1"/>
        <w:ind w:left="720" w:right="216"/>
      </w:pPr>
      <w:r w:rsidRPr="00D47D0E">
        <w:tab/>
      </w:r>
    </w:p>
    <w:p w14:paraId="642D450C" w14:textId="77777777" w:rsidR="00D47D0E" w:rsidRPr="00D47D0E" w:rsidRDefault="00D47D0E" w:rsidP="00D47D0E">
      <w:pPr>
        <w:ind w:left="720"/>
        <w:rPr>
          <w:b/>
          <w:sz w:val="24"/>
          <w:szCs w:val="24"/>
          <w:u w:val="single"/>
        </w:rPr>
      </w:pPr>
      <w:r w:rsidRPr="00D47D0E">
        <w:rPr>
          <w:b/>
          <w:sz w:val="24"/>
          <w:szCs w:val="24"/>
          <w:u w:val="single"/>
        </w:rPr>
        <w:t xml:space="preserve">What </w:t>
      </w:r>
      <w:proofErr w:type="gramStart"/>
      <w:r w:rsidRPr="00D47D0E">
        <w:rPr>
          <w:b/>
          <w:sz w:val="24"/>
          <w:szCs w:val="24"/>
          <w:u w:val="single"/>
        </w:rPr>
        <w:t>To</w:t>
      </w:r>
      <w:proofErr w:type="gramEnd"/>
      <w:r w:rsidRPr="00D47D0E">
        <w:rPr>
          <w:b/>
          <w:sz w:val="24"/>
          <w:szCs w:val="24"/>
          <w:u w:val="single"/>
        </w:rPr>
        <w:t xml:space="preserve"> Expect On Your Field Visit</w:t>
      </w:r>
    </w:p>
    <w:p w14:paraId="37BEC36A" w14:textId="77777777" w:rsidR="00D47D0E" w:rsidRPr="00D47D0E" w:rsidRDefault="00D47D0E" w:rsidP="00D47D0E">
      <w:pPr>
        <w:ind w:left="720"/>
        <w:rPr>
          <w:sz w:val="24"/>
          <w:szCs w:val="24"/>
        </w:rPr>
      </w:pPr>
      <w:r w:rsidRPr="00D47D0E">
        <w:rPr>
          <w:sz w:val="24"/>
          <w:szCs w:val="24"/>
        </w:rPr>
        <w:t xml:space="preserve">The PwC assessor will be visiting up to five tree farms in one day, making for a long day.  Because of this busy schedule, we have to limit each individual field visit to one hour. </w:t>
      </w:r>
    </w:p>
    <w:p w14:paraId="2C5B7C1F" w14:textId="77777777" w:rsidR="00D47D0E" w:rsidRPr="00D47D0E" w:rsidRDefault="00D47D0E" w:rsidP="00D47D0E">
      <w:pPr>
        <w:ind w:left="720"/>
        <w:rPr>
          <w:sz w:val="24"/>
          <w:szCs w:val="24"/>
        </w:rPr>
      </w:pPr>
    </w:p>
    <w:p w14:paraId="4CB57718" w14:textId="77777777" w:rsidR="00D47D0E" w:rsidRPr="00D47D0E" w:rsidRDefault="00D47D0E" w:rsidP="00D47D0E">
      <w:pPr>
        <w:ind w:left="720"/>
        <w:rPr>
          <w:sz w:val="24"/>
          <w:szCs w:val="24"/>
        </w:rPr>
      </w:pPr>
      <w:r w:rsidRPr="00D47D0E">
        <w:rPr>
          <w:sz w:val="24"/>
          <w:szCs w:val="24"/>
        </w:rPr>
        <w:lastRenderedPageBreak/>
        <w:t>Your visit will include:</w:t>
      </w:r>
    </w:p>
    <w:p w14:paraId="68A6B8A5" w14:textId="77777777" w:rsidR="00D47D0E" w:rsidRPr="00D47D0E" w:rsidRDefault="00D47D0E" w:rsidP="00D47D0E">
      <w:pPr>
        <w:pStyle w:val="ListParagraph"/>
        <w:numPr>
          <w:ilvl w:val="0"/>
          <w:numId w:val="12"/>
        </w:numPr>
        <w:ind w:left="1440"/>
        <w:rPr>
          <w:sz w:val="24"/>
          <w:szCs w:val="24"/>
        </w:rPr>
      </w:pPr>
      <w:r w:rsidRPr="00D47D0E">
        <w:rPr>
          <w:sz w:val="24"/>
          <w:szCs w:val="24"/>
        </w:rPr>
        <w:t xml:space="preserve">First 15-20 minutes, after introductions, the PwC Forester will talk with you about your forest management and ask any questions he/she might have from reviewing your management plan.  </w:t>
      </w:r>
    </w:p>
    <w:p w14:paraId="5F06857B" w14:textId="77777777" w:rsidR="00D47D0E" w:rsidRPr="00D47D0E" w:rsidRDefault="00D47D0E" w:rsidP="00D47D0E">
      <w:pPr>
        <w:pStyle w:val="ListParagraph"/>
        <w:numPr>
          <w:ilvl w:val="0"/>
          <w:numId w:val="12"/>
        </w:numPr>
        <w:ind w:left="1440"/>
        <w:rPr>
          <w:sz w:val="24"/>
          <w:szCs w:val="24"/>
        </w:rPr>
      </w:pPr>
      <w:r w:rsidRPr="00D47D0E">
        <w:rPr>
          <w:sz w:val="24"/>
          <w:szCs w:val="24"/>
        </w:rPr>
        <w:t xml:space="preserve">Approximately 30 minutes will be spent walking your land with you and your forester.  If feasible given access and timing, the PwC assessor will ask to visit an area that have had recent forest management activities.  </w:t>
      </w:r>
    </w:p>
    <w:p w14:paraId="183B9CF9" w14:textId="77777777" w:rsidR="00D47D0E" w:rsidRPr="00D47D0E" w:rsidRDefault="00D47D0E" w:rsidP="00D47D0E">
      <w:pPr>
        <w:pStyle w:val="ListParagraph"/>
        <w:numPr>
          <w:ilvl w:val="0"/>
          <w:numId w:val="12"/>
        </w:numPr>
        <w:ind w:left="1440"/>
        <w:rPr>
          <w:sz w:val="24"/>
          <w:szCs w:val="24"/>
        </w:rPr>
      </w:pPr>
      <w:r w:rsidRPr="00D47D0E">
        <w:rPr>
          <w:sz w:val="24"/>
          <w:szCs w:val="24"/>
        </w:rPr>
        <w:t xml:space="preserve">In conclusion, the PwC assessor will provide a verbal review of good management practices that were observed and/or potential findings if there were any issues with meeting the Standards. </w:t>
      </w:r>
    </w:p>
    <w:p w14:paraId="4201B567" w14:textId="77777777" w:rsidR="00D47D0E" w:rsidRPr="00D47D0E" w:rsidRDefault="00D47D0E" w:rsidP="00D47D0E">
      <w:pPr>
        <w:ind w:left="720"/>
        <w:rPr>
          <w:sz w:val="24"/>
          <w:szCs w:val="24"/>
        </w:rPr>
      </w:pPr>
    </w:p>
    <w:p w14:paraId="56990C0E" w14:textId="77777777" w:rsidR="00D47D0E" w:rsidRPr="00D47D0E" w:rsidRDefault="00D47D0E" w:rsidP="00D47D0E">
      <w:pPr>
        <w:ind w:left="720"/>
        <w:rPr>
          <w:sz w:val="24"/>
          <w:szCs w:val="24"/>
        </w:rPr>
      </w:pPr>
      <w:r w:rsidRPr="00D47D0E">
        <w:rPr>
          <w:sz w:val="24"/>
          <w:szCs w:val="24"/>
        </w:rPr>
        <w:t>If any of the required element(s) of the Standards are found to be missing, then that Tree Farmer must take action to address those elements to remain certified.</w:t>
      </w:r>
    </w:p>
    <w:p w14:paraId="4870548B" w14:textId="77777777" w:rsidR="00D47D0E" w:rsidRPr="00D47D0E" w:rsidRDefault="00D47D0E" w:rsidP="00D47D0E">
      <w:pPr>
        <w:ind w:left="720"/>
        <w:rPr>
          <w:sz w:val="24"/>
          <w:szCs w:val="24"/>
        </w:rPr>
      </w:pPr>
    </w:p>
    <w:p w14:paraId="18684213" w14:textId="77777777" w:rsidR="00D47D0E" w:rsidRPr="00D47D0E" w:rsidRDefault="00D47D0E" w:rsidP="00D47D0E">
      <w:pPr>
        <w:pStyle w:val="BodyText"/>
        <w:ind w:left="720" w:right="134"/>
      </w:pPr>
      <w:r w:rsidRPr="00D47D0E">
        <w:t xml:space="preserve">There will not be any individual written reports from the PwC assessor, but your state ATFS representative may follow up with you after the regional findings have been made.  Any follow up communication or required corrective action will be relayed by a state committee representative. </w:t>
      </w:r>
    </w:p>
    <w:p w14:paraId="2E6A7453" w14:textId="77777777" w:rsidR="00D47D0E" w:rsidRDefault="00D47D0E" w:rsidP="00D47D0E"/>
    <w:p w14:paraId="72BB83C1" w14:textId="2E07FA57" w:rsidR="00D47D0E" w:rsidRPr="006715AE" w:rsidRDefault="00D47D0E" w:rsidP="00D47D0E">
      <w:r>
        <w:t>*************************************************************************************</w:t>
      </w:r>
    </w:p>
    <w:p w14:paraId="47B333F2" w14:textId="77777777" w:rsidR="004E1076" w:rsidRDefault="004E1076">
      <w:pPr>
        <w:pStyle w:val="BodyText"/>
        <w:spacing w:before="5"/>
      </w:pPr>
    </w:p>
    <w:p w14:paraId="40DC9997" w14:textId="77777777" w:rsidR="004E1076" w:rsidRDefault="00EC5495" w:rsidP="007D5F9E">
      <w:pPr>
        <w:pStyle w:val="Heading3"/>
        <w:rPr>
          <w:u w:val="none"/>
        </w:rPr>
      </w:pPr>
      <w:r>
        <w:rPr>
          <w:u w:val="thick"/>
        </w:rPr>
        <w:t>Scheduling Field Visits</w:t>
      </w:r>
    </w:p>
    <w:p w14:paraId="69FD050D" w14:textId="77777777" w:rsidR="004E1076" w:rsidRDefault="00EC5495" w:rsidP="007D5F9E">
      <w:pPr>
        <w:pStyle w:val="BodyText"/>
        <w:ind w:left="120" w:right="129"/>
      </w:pPr>
      <w:r>
        <w:t xml:space="preserve">Once the sample is selected and the dates during which the field assessors will visit each state have been identified, the </w:t>
      </w:r>
      <w:r>
        <w:rPr>
          <w:i/>
        </w:rPr>
        <w:t xml:space="preserve">state assessment team </w:t>
      </w:r>
      <w:r>
        <w:t xml:space="preserve">can begin laying out the field route and scheduling visits. </w:t>
      </w:r>
      <w:r>
        <w:rPr>
          <w:i/>
        </w:rPr>
        <w:t>State assessment team</w:t>
      </w:r>
      <w:r>
        <w:t xml:space="preserve">s are encouraged to ask ATFS staff for any help needed, but the route planning is mostly in the </w:t>
      </w:r>
      <w:r>
        <w:rPr>
          <w:i/>
        </w:rPr>
        <w:t>state assessment team</w:t>
      </w:r>
      <w:r>
        <w:t>’s hands because of their local knowledge. The number of Tree Farms visited each day will depend upon the driving time between sites and the total number of sites to be visited in the state; assessment time frames are based on 5 Tree Farm field visits each day. Visits are not expected to be more than one hour long (see Field Visit Overview in Section 3). Whenever possible, each field visit should include the landowner and the inspector (or another forester that the landowner works with). If neither can join, it is important to</w:t>
      </w:r>
      <w:r>
        <w:rPr>
          <w:spacing w:val="-21"/>
        </w:rPr>
        <w:t xml:space="preserve"> </w:t>
      </w:r>
      <w:r>
        <w:t>have someone on site that is knowledgeable about the management activities on the</w:t>
      </w:r>
      <w:r>
        <w:rPr>
          <w:spacing w:val="-18"/>
        </w:rPr>
        <w:t xml:space="preserve"> </w:t>
      </w:r>
      <w:r>
        <w:t>property.</w:t>
      </w:r>
    </w:p>
    <w:p w14:paraId="2AB7C3B4" w14:textId="77777777" w:rsidR="004E1076" w:rsidRDefault="004E1076" w:rsidP="007D5F9E">
      <w:pPr>
        <w:pStyle w:val="BodyText"/>
        <w:ind w:left="120"/>
      </w:pPr>
    </w:p>
    <w:p w14:paraId="66DB8D28" w14:textId="77777777" w:rsidR="004E1076" w:rsidRDefault="00EC5495" w:rsidP="007D5F9E">
      <w:pPr>
        <w:pStyle w:val="BodyText"/>
        <w:ind w:left="120" w:right="195"/>
      </w:pPr>
      <w:r>
        <w:t>State assessment teams will be asked to provide lodging recommendations for each night on the schedule. The field assessors and AFF staff will make their own arrangements but state assessment teams are responsible for recommending accommodations along the planned route. The field assessors do not know the area and rely on local knowledge for this guidance. Whenever possible, and in the interest of safety, it is recommended that hotel rooms are accessed from a secure and interior hallway.</w:t>
      </w:r>
    </w:p>
    <w:p w14:paraId="0FC31D4A" w14:textId="77777777" w:rsidR="004E1076" w:rsidRDefault="004E1076" w:rsidP="007D5F9E">
      <w:pPr>
        <w:pStyle w:val="BodyText"/>
        <w:ind w:left="120"/>
      </w:pPr>
    </w:p>
    <w:p w14:paraId="4B47469F" w14:textId="3BD126A8" w:rsidR="004E1076" w:rsidRDefault="00EC5495" w:rsidP="007D5F9E">
      <w:pPr>
        <w:pStyle w:val="BodyText"/>
        <w:ind w:left="120" w:right="216"/>
      </w:pPr>
      <w:r>
        <w:rPr>
          <w:u w:val="single"/>
        </w:rPr>
        <w:t xml:space="preserve">Sample of confirmation email to </w:t>
      </w:r>
      <w:r w:rsidR="00B421C1">
        <w:rPr>
          <w:u w:val="single"/>
        </w:rPr>
        <w:t>F</w:t>
      </w:r>
      <w:r>
        <w:rPr>
          <w:u w:val="single"/>
        </w:rPr>
        <w:t>orester/Inspector:</w:t>
      </w:r>
    </w:p>
    <w:p w14:paraId="086D1815" w14:textId="77777777" w:rsidR="004E1076" w:rsidRDefault="004E1076">
      <w:pPr>
        <w:pStyle w:val="BodyText"/>
        <w:spacing w:before="4"/>
        <w:rPr>
          <w:sz w:val="17"/>
        </w:rPr>
      </w:pPr>
    </w:p>
    <w:p w14:paraId="5C419AB2" w14:textId="77777777" w:rsidR="004E1076" w:rsidRDefault="00EC5495" w:rsidP="00ED3934">
      <w:pPr>
        <w:pStyle w:val="BodyText"/>
        <w:spacing w:before="69"/>
        <w:ind w:left="720"/>
        <w:jc w:val="both"/>
      </w:pPr>
      <w:r>
        <w:t>Woody,</w:t>
      </w:r>
    </w:p>
    <w:p w14:paraId="5BD879ED" w14:textId="77777777" w:rsidR="004E1076" w:rsidRDefault="004E1076">
      <w:pPr>
        <w:pStyle w:val="BodyText"/>
      </w:pPr>
    </w:p>
    <w:p w14:paraId="1ACA5C15" w14:textId="55576B14" w:rsidR="004E1076" w:rsidRDefault="00EC5495" w:rsidP="00141FCB">
      <w:pPr>
        <w:pStyle w:val="BodyText"/>
        <w:ind w:left="720" w:right="507"/>
        <w:jc w:val="both"/>
      </w:pPr>
      <w:r>
        <w:t xml:space="preserve">Thank you for agreeing to meet PricewaterhouseCoopers assessor – Bill Jones (800) </w:t>
      </w:r>
      <w:r>
        <w:lastRenderedPageBreak/>
        <w:t>555-1212 – and (Representative) at the Recommended Hotel in Random Creek (intersection of State Rt. 28 at Rt. 12) at 8:00 am on Thursday, April</w:t>
      </w:r>
      <w:r w:rsidR="00141FCB">
        <w:t xml:space="preserve"> 21</w:t>
      </w:r>
      <w:r w:rsidR="00141FCB" w:rsidRPr="00141FCB">
        <w:rPr>
          <w:vertAlign w:val="superscript"/>
        </w:rPr>
        <w:t>st</w:t>
      </w:r>
      <w:r w:rsidR="00141FCB">
        <w:t xml:space="preserve">. </w:t>
      </w:r>
    </w:p>
    <w:p w14:paraId="603B4314" w14:textId="77777777" w:rsidR="004E1076" w:rsidRPr="00141FCB" w:rsidRDefault="00EC5495" w:rsidP="00141FCB">
      <w:pPr>
        <w:tabs>
          <w:tab w:val="left" w:pos="1260"/>
        </w:tabs>
        <w:ind w:left="720"/>
        <w:jc w:val="both"/>
        <w:rPr>
          <w:sz w:val="24"/>
        </w:rPr>
      </w:pPr>
      <w:r w:rsidRPr="00141FCB">
        <w:rPr>
          <w:sz w:val="24"/>
        </w:rPr>
        <w:t>As seen on the attached agenda, you depart for one hour visits</w:t>
      </w:r>
      <w:r w:rsidRPr="00141FCB">
        <w:rPr>
          <w:spacing w:val="-11"/>
          <w:sz w:val="24"/>
        </w:rPr>
        <w:t xml:space="preserve"> </w:t>
      </w:r>
      <w:r w:rsidRPr="00141FCB">
        <w:rPr>
          <w:sz w:val="24"/>
        </w:rPr>
        <w:t>to:</w:t>
      </w:r>
    </w:p>
    <w:p w14:paraId="5C8951F9" w14:textId="77777777" w:rsidR="004E1076" w:rsidRDefault="004E1076" w:rsidP="00141FCB">
      <w:pPr>
        <w:pStyle w:val="BodyText"/>
        <w:ind w:left="720"/>
      </w:pPr>
    </w:p>
    <w:p w14:paraId="1B1A9307" w14:textId="77777777" w:rsidR="004E1076" w:rsidRDefault="00EC5495" w:rsidP="00141FCB">
      <w:pPr>
        <w:pStyle w:val="BodyText"/>
        <w:ind w:left="720" w:right="216"/>
      </w:pPr>
      <w:r>
        <w:t>1.   8:20 – 9:20 am DC-102 Eagle – 4321 Rocky Rd., Center Town (202) 555-1212</w:t>
      </w:r>
    </w:p>
    <w:p w14:paraId="658737A7" w14:textId="77777777" w:rsidR="004E1076" w:rsidRDefault="00EC5495" w:rsidP="00141FCB">
      <w:pPr>
        <w:pStyle w:val="BodyText"/>
        <w:ind w:left="720" w:right="216"/>
      </w:pPr>
      <w:r>
        <w:t>2.   10:15 – 11:15 am DC-235 Angle – 8048 River Rd, Outta Town (202) 555-0000</w:t>
      </w:r>
    </w:p>
    <w:p w14:paraId="0F6EDFC8" w14:textId="77777777" w:rsidR="004E1076" w:rsidRDefault="004E1076" w:rsidP="00141FCB">
      <w:pPr>
        <w:pStyle w:val="BodyText"/>
        <w:ind w:left="720"/>
      </w:pPr>
    </w:p>
    <w:p w14:paraId="2B8BB487" w14:textId="77777777" w:rsidR="004E1076" w:rsidRDefault="00EC5495" w:rsidP="00141FCB">
      <w:pPr>
        <w:pStyle w:val="BodyText"/>
        <w:ind w:left="720"/>
        <w:jc w:val="both"/>
      </w:pPr>
      <w:r>
        <w:t>Each one-hour field inspections is expected to progress as follows:</w:t>
      </w:r>
    </w:p>
    <w:p w14:paraId="7EF8F0B2" w14:textId="77777777" w:rsidR="004E1076" w:rsidRDefault="004E1076">
      <w:pPr>
        <w:pStyle w:val="BodyText"/>
        <w:rPr>
          <w:sz w:val="12"/>
        </w:rPr>
      </w:pPr>
    </w:p>
    <w:p w14:paraId="2F36C5DD" w14:textId="77777777" w:rsidR="004E1076" w:rsidRDefault="00EC5495">
      <w:pPr>
        <w:pStyle w:val="BodyText"/>
        <w:spacing w:before="70"/>
        <w:ind w:left="2280" w:right="216"/>
      </w:pPr>
      <w:r>
        <w:t>Agenda for a one hour field assessment:</w:t>
      </w:r>
    </w:p>
    <w:p w14:paraId="63518A06" w14:textId="77777777" w:rsidR="004E1076" w:rsidRDefault="00EC5495">
      <w:pPr>
        <w:pStyle w:val="ListParagraph"/>
        <w:numPr>
          <w:ilvl w:val="1"/>
          <w:numId w:val="5"/>
        </w:numPr>
        <w:tabs>
          <w:tab w:val="left" w:pos="3060"/>
        </w:tabs>
        <w:spacing w:before="1" w:line="277" w:lineRule="exact"/>
        <w:rPr>
          <w:sz w:val="24"/>
        </w:rPr>
      </w:pPr>
      <w:r>
        <w:rPr>
          <w:sz w:val="24"/>
        </w:rPr>
        <w:t>:00 Arrival &amp;</w:t>
      </w:r>
      <w:r>
        <w:rPr>
          <w:spacing w:val="-7"/>
          <w:sz w:val="24"/>
        </w:rPr>
        <w:t xml:space="preserve"> </w:t>
      </w:r>
      <w:r>
        <w:rPr>
          <w:sz w:val="24"/>
        </w:rPr>
        <w:t>Introductions</w:t>
      </w:r>
    </w:p>
    <w:p w14:paraId="4A28E0BF" w14:textId="77777777" w:rsidR="004E1076" w:rsidRDefault="00EC5495">
      <w:pPr>
        <w:pStyle w:val="ListParagraph"/>
        <w:numPr>
          <w:ilvl w:val="1"/>
          <w:numId w:val="5"/>
        </w:numPr>
        <w:tabs>
          <w:tab w:val="left" w:pos="2999"/>
          <w:tab w:val="left" w:pos="3000"/>
        </w:tabs>
        <w:spacing w:line="277" w:lineRule="exact"/>
        <w:ind w:left="3000" w:hanging="360"/>
        <w:rPr>
          <w:sz w:val="24"/>
        </w:rPr>
      </w:pPr>
      <w:r>
        <w:rPr>
          <w:sz w:val="24"/>
        </w:rPr>
        <w:t>:05 Interview with Tree Farmer and/or</w:t>
      </w:r>
      <w:r>
        <w:rPr>
          <w:spacing w:val="-14"/>
          <w:sz w:val="24"/>
        </w:rPr>
        <w:t xml:space="preserve"> </w:t>
      </w:r>
      <w:r>
        <w:rPr>
          <w:sz w:val="24"/>
        </w:rPr>
        <w:t>forester</w:t>
      </w:r>
    </w:p>
    <w:p w14:paraId="1D42CDB0" w14:textId="77777777" w:rsidR="004E1076" w:rsidRDefault="00EC5495">
      <w:pPr>
        <w:pStyle w:val="ListParagraph"/>
        <w:numPr>
          <w:ilvl w:val="1"/>
          <w:numId w:val="5"/>
        </w:numPr>
        <w:tabs>
          <w:tab w:val="left" w:pos="2999"/>
          <w:tab w:val="left" w:pos="3000"/>
        </w:tabs>
        <w:spacing w:before="1" w:line="277" w:lineRule="exact"/>
        <w:ind w:left="3000" w:hanging="360"/>
        <w:rPr>
          <w:sz w:val="24"/>
        </w:rPr>
      </w:pPr>
      <w:r>
        <w:rPr>
          <w:sz w:val="24"/>
        </w:rPr>
        <w:t>:20 Field tour and</w:t>
      </w:r>
      <w:r>
        <w:rPr>
          <w:spacing w:val="-7"/>
          <w:sz w:val="24"/>
        </w:rPr>
        <w:t xml:space="preserve"> </w:t>
      </w:r>
      <w:r>
        <w:rPr>
          <w:sz w:val="24"/>
        </w:rPr>
        <w:t>observations</w:t>
      </w:r>
    </w:p>
    <w:p w14:paraId="26D9ABA9" w14:textId="77777777" w:rsidR="004E1076" w:rsidRDefault="00EC5495">
      <w:pPr>
        <w:pStyle w:val="ListParagraph"/>
        <w:numPr>
          <w:ilvl w:val="1"/>
          <w:numId w:val="5"/>
        </w:numPr>
        <w:tabs>
          <w:tab w:val="left" w:pos="2999"/>
          <w:tab w:val="left" w:pos="3000"/>
        </w:tabs>
        <w:spacing w:line="277" w:lineRule="exact"/>
        <w:ind w:left="3000" w:hanging="360"/>
        <w:rPr>
          <w:sz w:val="24"/>
        </w:rPr>
      </w:pPr>
      <w:r>
        <w:rPr>
          <w:sz w:val="24"/>
        </w:rPr>
        <w:t>:50</w:t>
      </w:r>
      <w:r>
        <w:rPr>
          <w:spacing w:val="-5"/>
          <w:sz w:val="24"/>
        </w:rPr>
        <w:t xml:space="preserve"> </w:t>
      </w:r>
      <w:r>
        <w:rPr>
          <w:sz w:val="24"/>
        </w:rPr>
        <w:t>wrap-up</w:t>
      </w:r>
    </w:p>
    <w:p w14:paraId="079B3A41" w14:textId="77777777" w:rsidR="004E1076" w:rsidRDefault="00EC5495">
      <w:pPr>
        <w:pStyle w:val="ListParagraph"/>
        <w:numPr>
          <w:ilvl w:val="1"/>
          <w:numId w:val="5"/>
        </w:numPr>
        <w:tabs>
          <w:tab w:val="left" w:pos="2999"/>
          <w:tab w:val="left" w:pos="3000"/>
        </w:tabs>
        <w:spacing w:before="1" w:line="240" w:lineRule="auto"/>
        <w:ind w:left="3000" w:hanging="360"/>
        <w:rPr>
          <w:sz w:val="24"/>
        </w:rPr>
      </w:pPr>
      <w:r>
        <w:rPr>
          <w:sz w:val="24"/>
        </w:rPr>
        <w:t>:00</w:t>
      </w:r>
      <w:r>
        <w:rPr>
          <w:spacing w:val="-5"/>
          <w:sz w:val="24"/>
        </w:rPr>
        <w:t xml:space="preserve"> </w:t>
      </w:r>
      <w:r>
        <w:rPr>
          <w:sz w:val="24"/>
        </w:rPr>
        <w:t>Depart</w:t>
      </w:r>
    </w:p>
    <w:p w14:paraId="69168A81" w14:textId="77777777" w:rsidR="004E1076" w:rsidRDefault="004E1076">
      <w:pPr>
        <w:pStyle w:val="BodyText"/>
        <w:spacing w:before="9"/>
        <w:rPr>
          <w:sz w:val="23"/>
        </w:rPr>
      </w:pPr>
    </w:p>
    <w:p w14:paraId="20CC6E3A" w14:textId="77777777" w:rsidR="004E1076" w:rsidRDefault="00EC5495">
      <w:pPr>
        <w:pStyle w:val="BodyText"/>
        <w:ind w:left="840" w:right="132"/>
      </w:pPr>
      <w:r>
        <w:t>Although we would like to spend additional time at each Tree Farm, sticking to a one-hour field visit is the only way to get to all the properties required in the time available. We appreciate your assistance in managing the landowner’s expectation as to the amount of time the assessors will spend on the ground; the visit is not a regular Tree Farm inspection, but just one sample out of nearly 300 that will be visited over a period of 60 days. Individual Tree Farmers will not receive a written report of any site-specific</w:t>
      </w:r>
      <w:r>
        <w:rPr>
          <w:spacing w:val="-14"/>
        </w:rPr>
        <w:t xml:space="preserve"> </w:t>
      </w:r>
      <w:r>
        <w:t>findings.</w:t>
      </w:r>
    </w:p>
    <w:p w14:paraId="5DAD681B" w14:textId="77777777" w:rsidR="004E1076" w:rsidRDefault="004E1076">
      <w:pPr>
        <w:pStyle w:val="BodyText"/>
        <w:spacing w:before="4"/>
      </w:pPr>
    </w:p>
    <w:p w14:paraId="607FC71F" w14:textId="77777777" w:rsidR="004E1076" w:rsidRDefault="00EC5495">
      <w:pPr>
        <w:pStyle w:val="Heading4"/>
        <w:spacing w:before="1" w:line="240" w:lineRule="auto"/>
        <w:ind w:left="840" w:right="579"/>
      </w:pPr>
      <w:r>
        <w:t>It is your responsibility to stay on schedule so that the next person on the agenda is not waiting.</w:t>
      </w:r>
    </w:p>
    <w:p w14:paraId="2106DF02" w14:textId="77777777" w:rsidR="004E1076" w:rsidRDefault="004E1076">
      <w:pPr>
        <w:pStyle w:val="BodyText"/>
        <w:rPr>
          <w:b/>
        </w:rPr>
      </w:pPr>
    </w:p>
    <w:p w14:paraId="1FA6150A" w14:textId="77777777" w:rsidR="004E1076" w:rsidRDefault="00EC5495">
      <w:pPr>
        <w:ind w:left="840" w:right="380"/>
        <w:rPr>
          <w:b/>
          <w:sz w:val="24"/>
        </w:rPr>
      </w:pPr>
      <w:r>
        <w:rPr>
          <w:b/>
          <w:sz w:val="24"/>
        </w:rPr>
        <w:t>Be sure to contact each of the landowners to ensure their participation and the correct property location.</w:t>
      </w:r>
    </w:p>
    <w:p w14:paraId="4181D4C8" w14:textId="77777777" w:rsidR="004E1076" w:rsidRDefault="004E1076">
      <w:pPr>
        <w:pStyle w:val="BodyText"/>
        <w:spacing w:before="6"/>
        <w:rPr>
          <w:b/>
          <w:sz w:val="23"/>
        </w:rPr>
      </w:pPr>
    </w:p>
    <w:p w14:paraId="2CCCE6AE" w14:textId="77777777" w:rsidR="004E1076" w:rsidRDefault="00EC5495">
      <w:pPr>
        <w:pStyle w:val="BodyText"/>
        <w:ind w:left="840" w:right="275"/>
      </w:pPr>
      <w:r>
        <w:t>Attached is the agenda for Bill and the paperwork (management plan, 004 Form, addendums, pre-planning form) for both properties. If there are any problems, issues, or changes please be sure to contact me right away.</w:t>
      </w:r>
    </w:p>
    <w:p w14:paraId="4BBA7BE0" w14:textId="77777777" w:rsidR="004E1076" w:rsidRDefault="004E1076">
      <w:pPr>
        <w:pStyle w:val="BodyText"/>
      </w:pPr>
    </w:p>
    <w:p w14:paraId="44D14FE1" w14:textId="18592198" w:rsidR="004E1076" w:rsidRPr="00D47D0E" w:rsidRDefault="00D47D0E">
      <w:pPr>
        <w:spacing w:before="1"/>
        <w:ind w:left="840" w:right="216"/>
        <w:rPr>
          <w:sz w:val="24"/>
          <w:szCs w:val="24"/>
        </w:rPr>
      </w:pPr>
      <w:r w:rsidRPr="00D47D0E">
        <w:rPr>
          <w:sz w:val="24"/>
          <w:szCs w:val="24"/>
        </w:rPr>
        <w:t>[Contact Name and Number]</w:t>
      </w:r>
    </w:p>
    <w:p w14:paraId="2CF23D16" w14:textId="77777777" w:rsidR="004E1076" w:rsidRDefault="004E1076">
      <w:pPr>
        <w:pStyle w:val="BodyText"/>
        <w:spacing w:before="4"/>
        <w:rPr>
          <w:sz w:val="28"/>
        </w:rPr>
      </w:pPr>
    </w:p>
    <w:p w14:paraId="641E405E" w14:textId="77777777" w:rsidR="004E1076" w:rsidRDefault="00EC5495" w:rsidP="007D5F9E">
      <w:pPr>
        <w:pStyle w:val="Heading3"/>
        <w:spacing w:before="0"/>
        <w:ind w:left="180"/>
        <w:rPr>
          <w:u w:val="none"/>
        </w:rPr>
      </w:pPr>
      <w:r>
        <w:rPr>
          <w:u w:val="thick"/>
        </w:rPr>
        <w:t>Finalizing the Logistics</w:t>
      </w:r>
    </w:p>
    <w:p w14:paraId="77984C02" w14:textId="3035A4FA" w:rsidR="004E1076" w:rsidRDefault="00EC5495" w:rsidP="007D5F9E">
      <w:pPr>
        <w:pStyle w:val="BodyText"/>
        <w:ind w:left="180" w:right="123"/>
      </w:pPr>
      <w:r>
        <w:t xml:space="preserve">ATFS staff will work with the </w:t>
      </w:r>
      <w:r>
        <w:rPr>
          <w:i/>
        </w:rPr>
        <w:t xml:space="preserve">state assessment teams </w:t>
      </w:r>
      <w:r>
        <w:t xml:space="preserve">to finalize the logistics. This includes ensuring all landowners are aware of the assessment and its purpose, all management plans, supporting documentation, pre-planning and 004 forms have been located, filled out, and </w:t>
      </w:r>
      <w:r w:rsidR="00EA7AB2">
        <w:t>submitted</w:t>
      </w:r>
      <w:r>
        <w:t xml:space="preserve"> to ATFS staff, the field visits have been planned and the route finalized. PwC requires that a management activity summary sheet (PwC Pre-Planning Form) be completed for each Tree Farm to be visited. This form will be provided at the opening meeting, with electronic copies sent to lead state contacts (see Appendix 3). The form describes recent management activities and helps the assessor make the most efficient use of time on each site.</w:t>
      </w:r>
    </w:p>
    <w:p w14:paraId="28A8DE37" w14:textId="77777777" w:rsidR="004E1076" w:rsidRDefault="004E1076" w:rsidP="007D5F9E">
      <w:pPr>
        <w:pStyle w:val="BodyText"/>
        <w:ind w:left="180"/>
      </w:pPr>
    </w:p>
    <w:p w14:paraId="7161B6A0" w14:textId="77777777" w:rsidR="004E1076" w:rsidRDefault="00EC5495" w:rsidP="007D5F9E">
      <w:pPr>
        <w:pStyle w:val="BodyText"/>
        <w:ind w:left="180" w:right="216"/>
      </w:pPr>
      <w:r>
        <w:rPr>
          <w:u w:val="single"/>
        </w:rPr>
        <w:lastRenderedPageBreak/>
        <w:t>Items due prior to field visits:</w:t>
      </w:r>
    </w:p>
    <w:p w14:paraId="78DFACF9" w14:textId="49694B21" w:rsidR="004E1076" w:rsidRDefault="00EC5495" w:rsidP="007D5F9E">
      <w:pPr>
        <w:pStyle w:val="BodyText"/>
        <w:ind w:left="180" w:right="117"/>
      </w:pPr>
      <w:r>
        <w:t xml:space="preserve">A complete itinerary using the template supplied is required </w:t>
      </w:r>
      <w:r>
        <w:rPr>
          <w:b/>
          <w:u w:val="thick"/>
        </w:rPr>
        <w:t xml:space="preserve">not less than THIRTY DAYS </w:t>
      </w:r>
      <w:r>
        <w:t>ahead of the first field. Information to be supplied includes state and region (if applicable), sequence for visits, Tree Farm information (number, acres, acre category), arrival &amp; departure times, name and contact information for</w:t>
      </w:r>
      <w:r w:rsidR="00141FCB">
        <w:t xml:space="preserve"> field representative, and field</w:t>
      </w:r>
      <w:r w:rsidR="00ED3934">
        <w:t xml:space="preserve"> </w:t>
      </w:r>
      <w:r>
        <w:t>assessor. Be sure to leave sufficient travel time between Tree Farm visits to ensure timely arrival.</w:t>
      </w:r>
    </w:p>
    <w:p w14:paraId="37FBD580" w14:textId="77777777" w:rsidR="004E1076" w:rsidRDefault="004E1076" w:rsidP="007D5F9E">
      <w:pPr>
        <w:pStyle w:val="BodyText"/>
        <w:ind w:left="180"/>
      </w:pPr>
    </w:p>
    <w:p w14:paraId="533A71E1" w14:textId="1D0700BE" w:rsidR="004E1076" w:rsidRDefault="00EC5495" w:rsidP="007D5F9E">
      <w:pPr>
        <w:pStyle w:val="BodyText"/>
        <w:ind w:left="180" w:right="681"/>
      </w:pPr>
      <w:r>
        <w:rPr>
          <w:i/>
        </w:rPr>
        <w:t xml:space="preserve">State assessment teams </w:t>
      </w:r>
      <w:r>
        <w:t xml:space="preserve">must plan for management plans, supporting documents, PwC Pre-Planning and ATFS 004 Form with Standards Checklist to be available to ATFS Staff via email or file transfer website (PDF or Word format preferred) </w:t>
      </w:r>
      <w:r>
        <w:rPr>
          <w:b/>
          <w:u w:val="thick"/>
        </w:rPr>
        <w:t xml:space="preserve">not less than </w:t>
      </w:r>
      <w:r w:rsidR="000569C7">
        <w:rPr>
          <w:b/>
          <w:u w:val="thick"/>
        </w:rPr>
        <w:t>SIX WEEKS</w:t>
      </w:r>
      <w:r>
        <w:rPr>
          <w:b/>
          <w:u w:val="thick"/>
        </w:rPr>
        <w:t xml:space="preserve"> </w:t>
      </w:r>
      <w:r>
        <w:t>ahead of the first field visit so that they can be processed and sent to the lead and field assessors</w:t>
      </w:r>
      <w:r w:rsidR="00D47D0E">
        <w:t xml:space="preserve"> of the </w:t>
      </w:r>
      <w:r w:rsidR="00D47D0E">
        <w:rPr>
          <w:i/>
        </w:rPr>
        <w:t>accredited certification body</w:t>
      </w:r>
      <w:r>
        <w:t>.</w:t>
      </w:r>
    </w:p>
    <w:p w14:paraId="042FB18A" w14:textId="77777777" w:rsidR="004E1076" w:rsidRDefault="004E1076" w:rsidP="007D5F9E">
      <w:pPr>
        <w:pStyle w:val="BodyText"/>
        <w:ind w:left="180"/>
      </w:pPr>
    </w:p>
    <w:p w14:paraId="34BAA4B8" w14:textId="77777777" w:rsidR="004E1076" w:rsidRDefault="00EC5495" w:rsidP="007D5F9E">
      <w:pPr>
        <w:pStyle w:val="BodyText"/>
        <w:spacing w:after="8"/>
        <w:ind w:left="180" w:right="595"/>
        <w:rPr>
          <w:u w:val="single"/>
        </w:rPr>
      </w:pPr>
      <w:r>
        <w:rPr>
          <w:u w:val="single"/>
        </w:rPr>
        <w:t>Sample of Itinerary Spreadsheet</w:t>
      </w:r>
    </w:p>
    <w:p w14:paraId="1AA37BD3" w14:textId="7ED8323E" w:rsidR="000569C7" w:rsidRDefault="000569C7" w:rsidP="00660ADC">
      <w:pPr>
        <w:pStyle w:val="BodyText"/>
        <w:spacing w:after="8"/>
        <w:ind w:right="595"/>
      </w:pPr>
      <w:r>
        <w:rPr>
          <w:noProof/>
        </w:rPr>
        <w:drawing>
          <wp:inline distT="0" distB="0" distL="0" distR="0" wp14:anchorId="470C7028" wp14:editId="2F31082D">
            <wp:extent cx="6064737" cy="24479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67497" cy="2449039"/>
                    </a:xfrm>
                    <a:prstGeom prst="rect">
                      <a:avLst/>
                    </a:prstGeom>
                  </pic:spPr>
                </pic:pic>
              </a:graphicData>
            </a:graphic>
          </wp:inline>
        </w:drawing>
      </w:r>
    </w:p>
    <w:p w14:paraId="5818D18B" w14:textId="77777777" w:rsidR="004E1076" w:rsidRDefault="004E1076">
      <w:pPr>
        <w:pStyle w:val="BodyText"/>
        <w:spacing w:before="3"/>
        <w:rPr>
          <w:sz w:val="17"/>
        </w:rPr>
      </w:pPr>
    </w:p>
    <w:p w14:paraId="4B2B9B56" w14:textId="77777777" w:rsidR="004E1076" w:rsidRDefault="00EC5495" w:rsidP="007D5F9E">
      <w:pPr>
        <w:pStyle w:val="BodyText"/>
        <w:spacing w:before="69"/>
        <w:ind w:left="180"/>
      </w:pPr>
      <w:r>
        <w:t xml:space="preserve">States are required to submit a final schedule </w:t>
      </w:r>
      <w:r>
        <w:rPr>
          <w:b/>
          <w:u w:val="thick"/>
        </w:rPr>
        <w:t xml:space="preserve">not less than THIRTY DAYS </w:t>
      </w:r>
      <w:r>
        <w:t>before the first field visit. This schedule should include contact information for those meeting and/or escorting the field assessor (for more information on this, see Section 3, executing the route).</w:t>
      </w:r>
    </w:p>
    <w:p w14:paraId="62F303EA" w14:textId="77777777" w:rsidR="004E1076" w:rsidRDefault="004E1076" w:rsidP="007D5F9E">
      <w:pPr>
        <w:pStyle w:val="BodyText"/>
        <w:ind w:left="180"/>
      </w:pPr>
    </w:p>
    <w:p w14:paraId="1FEA0166" w14:textId="77777777" w:rsidR="004E1076" w:rsidRDefault="00EC5495" w:rsidP="007D5F9E">
      <w:pPr>
        <w:pStyle w:val="BodyText"/>
        <w:ind w:left="180"/>
      </w:pPr>
      <w:r>
        <w:t>In the past, some Tree Farm programs have chosen to hire a consultant to plan and execute the entire field visit portion of the assessment. This consultant can be any individual familiar with the state Tree Farm program. The consultant would be responsible for following up with landowners and foresters to schedule the field visits, planning the route between field sites, gathering lodging recommendations along the route, gathering management plans and supporting documents and forwarding to ATFS Staff. The consultant may be responsible for driving the assessor around to each of the site visits. Funding for a consultant can come out of the assessment funding provided by ATFS.</w:t>
      </w:r>
    </w:p>
    <w:p w14:paraId="6F447447" w14:textId="77777777" w:rsidR="004E1076" w:rsidRDefault="004E1076" w:rsidP="007D5F9E">
      <w:pPr>
        <w:ind w:left="180"/>
        <w:sectPr w:rsidR="004E1076" w:rsidSect="00660ADC">
          <w:pgSz w:w="12240" w:h="15840"/>
          <w:pgMar w:top="1440" w:right="1440" w:bottom="1440" w:left="1440" w:header="0" w:footer="733" w:gutter="0"/>
          <w:cols w:space="720"/>
          <w:docGrid w:linePitch="299"/>
        </w:sectPr>
      </w:pPr>
    </w:p>
    <w:p w14:paraId="302DB9E9" w14:textId="77777777" w:rsidR="004E1076" w:rsidRDefault="00EC5495" w:rsidP="007D5F9E">
      <w:pPr>
        <w:pStyle w:val="Heading1"/>
        <w:ind w:left="180"/>
      </w:pPr>
      <w:r>
        <w:lastRenderedPageBreak/>
        <w:t>Section 3: Conducting the Field Visits</w:t>
      </w:r>
    </w:p>
    <w:p w14:paraId="6541EBB2" w14:textId="77777777" w:rsidR="004E1076" w:rsidRDefault="00EC5495" w:rsidP="007D5F9E">
      <w:pPr>
        <w:pStyle w:val="Heading3"/>
        <w:spacing w:before="272" w:line="320" w:lineRule="exact"/>
        <w:ind w:left="180"/>
        <w:rPr>
          <w:u w:val="none"/>
        </w:rPr>
      </w:pPr>
      <w:r>
        <w:rPr>
          <w:u w:val="thick"/>
        </w:rPr>
        <w:t>Executing the Route</w:t>
      </w:r>
    </w:p>
    <w:p w14:paraId="2CFBF384" w14:textId="77777777" w:rsidR="004E1076" w:rsidRDefault="00EC5495" w:rsidP="007D5F9E">
      <w:pPr>
        <w:pStyle w:val="BodyText"/>
        <w:ind w:left="180" w:right="196"/>
      </w:pPr>
      <w:r>
        <w:t>Once the schedule has been finalized and sent to ATFS, staff will review for any missing information and send on to the lead assessor and any additional field assessors. The schedule should have dates and times of when each Tree Farm will be visited along with contact information for the individuals the field assessors will be meeting at each site.</w:t>
      </w:r>
    </w:p>
    <w:p w14:paraId="58B9DF5A" w14:textId="77777777" w:rsidR="004E1076" w:rsidRDefault="00EC5495" w:rsidP="007D5F9E">
      <w:pPr>
        <w:pStyle w:val="BodyText"/>
        <w:ind w:left="180" w:right="216"/>
      </w:pPr>
      <w:r>
        <w:t>The assessors can make their way around each state in a variety of ways.</w:t>
      </w:r>
    </w:p>
    <w:p w14:paraId="6DBA55B6" w14:textId="77777777" w:rsidR="004E1076" w:rsidRDefault="004E1076" w:rsidP="007D5F9E">
      <w:pPr>
        <w:pStyle w:val="BodyText"/>
        <w:ind w:left="180"/>
      </w:pPr>
    </w:p>
    <w:p w14:paraId="2077150A" w14:textId="77777777" w:rsidR="004E1076" w:rsidRDefault="00EC5495" w:rsidP="007D5F9E">
      <w:pPr>
        <w:pStyle w:val="BodyText"/>
        <w:ind w:left="180" w:right="216"/>
      </w:pPr>
      <w:r>
        <w:rPr>
          <w:u w:val="single"/>
        </w:rPr>
        <w:t>State Guides</w:t>
      </w:r>
    </w:p>
    <w:p w14:paraId="136EE618" w14:textId="77777777" w:rsidR="004E1076" w:rsidRDefault="00EC5495" w:rsidP="007D5F9E">
      <w:pPr>
        <w:pStyle w:val="BodyText"/>
        <w:ind w:left="180" w:right="169"/>
      </w:pPr>
      <w:r>
        <w:t xml:space="preserve">Most states have chosen to use a single guide or several to help the field assessor make their way around the state. The advantage of this method is that the field assessor and </w:t>
      </w:r>
      <w:r>
        <w:rPr>
          <w:i/>
        </w:rPr>
        <w:t xml:space="preserve">state assessment team </w:t>
      </w:r>
      <w:r>
        <w:t>have a chance to talk between visits and the guide is better able to keep the visits on schedule. The guide also has greater ability to adjust plans if necessary should an issue arise. The assessment grant funds (see Section 1) can be used to reimburse any drivers. There are several different ways to use guides.</w:t>
      </w:r>
    </w:p>
    <w:p w14:paraId="207DE8CF" w14:textId="77777777" w:rsidR="004E1076" w:rsidRDefault="00EC5495">
      <w:pPr>
        <w:pStyle w:val="ListParagraph"/>
        <w:numPr>
          <w:ilvl w:val="0"/>
          <w:numId w:val="4"/>
        </w:numPr>
        <w:tabs>
          <w:tab w:val="left" w:pos="1200"/>
        </w:tabs>
        <w:spacing w:before="7" w:line="235" w:lineRule="auto"/>
        <w:ind w:right="220"/>
        <w:rPr>
          <w:sz w:val="24"/>
        </w:rPr>
      </w:pPr>
      <w:r>
        <w:rPr>
          <w:b/>
          <w:sz w:val="24"/>
        </w:rPr>
        <w:t>Single field assessor for the state guided by one assessment team</w:t>
      </w:r>
      <w:r>
        <w:rPr>
          <w:b/>
          <w:spacing w:val="-24"/>
          <w:sz w:val="24"/>
        </w:rPr>
        <w:t xml:space="preserve"> </w:t>
      </w:r>
      <w:r>
        <w:rPr>
          <w:b/>
          <w:sz w:val="24"/>
        </w:rPr>
        <w:t xml:space="preserve">member </w:t>
      </w:r>
      <w:r>
        <w:rPr>
          <w:sz w:val="24"/>
        </w:rPr>
        <w:t>to visit all sample properties. The state assessment team member and the field assessor travel in the same vehicle, cutting down on the impact on Tree Farmer’s roads and providing the field assessor and assessment team member a chance to talk in-between visits about the program and each Tree</w:t>
      </w:r>
      <w:r>
        <w:rPr>
          <w:spacing w:val="-14"/>
          <w:sz w:val="24"/>
        </w:rPr>
        <w:t xml:space="preserve"> </w:t>
      </w:r>
      <w:r>
        <w:rPr>
          <w:sz w:val="24"/>
        </w:rPr>
        <w:t>Farm.</w:t>
      </w:r>
    </w:p>
    <w:p w14:paraId="1959089F" w14:textId="77777777" w:rsidR="004E1076" w:rsidRDefault="00EC5495">
      <w:pPr>
        <w:pStyle w:val="ListParagraph"/>
        <w:numPr>
          <w:ilvl w:val="0"/>
          <w:numId w:val="4"/>
        </w:numPr>
        <w:tabs>
          <w:tab w:val="left" w:pos="1200"/>
        </w:tabs>
        <w:spacing w:before="4"/>
        <w:ind w:right="141"/>
        <w:rPr>
          <w:sz w:val="24"/>
        </w:rPr>
      </w:pPr>
      <w:r>
        <w:rPr>
          <w:b/>
          <w:sz w:val="24"/>
        </w:rPr>
        <w:t xml:space="preserve">Single field assessor with different guides each day </w:t>
      </w:r>
      <w:r>
        <w:rPr>
          <w:sz w:val="24"/>
        </w:rPr>
        <w:t xml:space="preserve">(or through each region of the state). This helps to spread the time required away from other activities and the field assessor gets a chance to see different perspectives of the state program through their interaction with multiple </w:t>
      </w:r>
      <w:r>
        <w:rPr>
          <w:i/>
          <w:sz w:val="24"/>
        </w:rPr>
        <w:t xml:space="preserve">state assessment team </w:t>
      </w:r>
      <w:r>
        <w:rPr>
          <w:sz w:val="24"/>
        </w:rPr>
        <w:t>members or volunteers. To help facilitate this effectively, the guides should plan to pick the field assessor up at their hotel each morning or coordinate for a drop-off location with the guide before so that the field assessor can ride in</w:t>
      </w:r>
      <w:r>
        <w:rPr>
          <w:spacing w:val="-17"/>
          <w:sz w:val="24"/>
        </w:rPr>
        <w:t xml:space="preserve"> </w:t>
      </w:r>
      <w:r>
        <w:rPr>
          <w:sz w:val="24"/>
        </w:rPr>
        <w:t>a vehicle with each</w:t>
      </w:r>
      <w:r>
        <w:rPr>
          <w:spacing w:val="-8"/>
          <w:sz w:val="24"/>
        </w:rPr>
        <w:t xml:space="preserve"> </w:t>
      </w:r>
      <w:r>
        <w:rPr>
          <w:sz w:val="24"/>
        </w:rPr>
        <w:t>guide.</w:t>
      </w:r>
    </w:p>
    <w:p w14:paraId="07AC70D1" w14:textId="77777777" w:rsidR="004E1076" w:rsidRDefault="00EC5495">
      <w:pPr>
        <w:pStyle w:val="ListParagraph"/>
        <w:numPr>
          <w:ilvl w:val="0"/>
          <w:numId w:val="4"/>
        </w:numPr>
        <w:tabs>
          <w:tab w:val="left" w:pos="1200"/>
        </w:tabs>
        <w:ind w:right="157"/>
        <w:rPr>
          <w:sz w:val="24"/>
        </w:rPr>
      </w:pPr>
      <w:r>
        <w:rPr>
          <w:b/>
          <w:sz w:val="24"/>
        </w:rPr>
        <w:t xml:space="preserve">Multiple field assessors each with a guide </w:t>
      </w:r>
      <w:r>
        <w:rPr>
          <w:sz w:val="24"/>
        </w:rPr>
        <w:t>may be an option for states with a large Tree Farm sample size where multiple field assessors are needed across the state. The field assessors can each make their way around the state with a guide using either of the two methods described</w:t>
      </w:r>
      <w:r>
        <w:rPr>
          <w:spacing w:val="-13"/>
          <w:sz w:val="24"/>
        </w:rPr>
        <w:t xml:space="preserve"> </w:t>
      </w:r>
      <w:r>
        <w:rPr>
          <w:sz w:val="24"/>
        </w:rPr>
        <w:t>above.</w:t>
      </w:r>
    </w:p>
    <w:p w14:paraId="7D70A61D" w14:textId="77777777" w:rsidR="004E1076" w:rsidRDefault="00EC5495">
      <w:pPr>
        <w:pStyle w:val="ListParagraph"/>
        <w:numPr>
          <w:ilvl w:val="0"/>
          <w:numId w:val="4"/>
        </w:numPr>
        <w:tabs>
          <w:tab w:val="left" w:pos="1200"/>
        </w:tabs>
        <w:ind w:right="223"/>
        <w:rPr>
          <w:sz w:val="24"/>
        </w:rPr>
      </w:pPr>
      <w:r>
        <w:rPr>
          <w:b/>
          <w:sz w:val="24"/>
        </w:rPr>
        <w:t>Single field assessor in their own vehicle with multiple guides</w:t>
      </w:r>
      <w:r>
        <w:rPr>
          <w:sz w:val="24"/>
        </w:rPr>
        <w:t xml:space="preserve">. This option is slightly different from the others in that the field assessor does not ride in a vehicle with the guide but has several guides through their visit to the state leading the way between Tree Farms. This option does not have the added perk of giving the </w:t>
      </w:r>
      <w:r>
        <w:rPr>
          <w:i/>
          <w:sz w:val="24"/>
        </w:rPr>
        <w:t xml:space="preserve">state assessment team </w:t>
      </w:r>
      <w:r>
        <w:rPr>
          <w:sz w:val="24"/>
        </w:rPr>
        <w:t>an opportunity to talk with the field assessor between visits but does ensure that the field assessor has a guide that is knowledgeable about the</w:t>
      </w:r>
      <w:r>
        <w:rPr>
          <w:spacing w:val="-8"/>
          <w:sz w:val="24"/>
        </w:rPr>
        <w:t xml:space="preserve"> </w:t>
      </w:r>
      <w:r>
        <w:rPr>
          <w:sz w:val="24"/>
        </w:rPr>
        <w:t>roads.</w:t>
      </w:r>
    </w:p>
    <w:p w14:paraId="65A19C78" w14:textId="77777777" w:rsidR="004E1076" w:rsidRDefault="004E1076">
      <w:pPr>
        <w:pStyle w:val="BodyText"/>
        <w:spacing w:before="8"/>
        <w:rPr>
          <w:sz w:val="23"/>
        </w:rPr>
      </w:pPr>
    </w:p>
    <w:p w14:paraId="03FCA434" w14:textId="77777777" w:rsidR="004E1076" w:rsidRDefault="00EC5495">
      <w:pPr>
        <w:pStyle w:val="BodyText"/>
        <w:ind w:left="120" w:right="122"/>
      </w:pPr>
      <w:r>
        <w:t>Field visits should last approximately one hour each. It is very important that planners manage expectations of Tree Farmers and local representatives track time on site so the field visits stay on schedule. We wish that we could spend much more than an hour on each Tree Farm, but unfortunately that is all the schedule allows to ensure assessors make</w:t>
      </w:r>
    </w:p>
    <w:p w14:paraId="0E3414FE" w14:textId="77777777" w:rsidR="004E1076" w:rsidRDefault="004E1076">
      <w:pPr>
        <w:sectPr w:rsidR="004E1076">
          <w:pgSz w:w="12240" w:h="15840"/>
          <w:pgMar w:top="1400" w:right="1680" w:bottom="960" w:left="1680" w:header="0" w:footer="733" w:gutter="0"/>
          <w:cols w:space="720"/>
        </w:sectPr>
      </w:pPr>
    </w:p>
    <w:p w14:paraId="7F160D4A" w14:textId="77777777" w:rsidR="004E1076" w:rsidRDefault="00EC5495">
      <w:pPr>
        <w:pStyle w:val="BodyText"/>
        <w:spacing w:before="52"/>
        <w:ind w:left="119" w:right="256"/>
      </w:pPr>
      <w:r>
        <w:lastRenderedPageBreak/>
        <w:t>it to each Tree Farm in the sample. Each of the visits will look at previously identified parts of the 2015-2020 Standards depending upon the resources present (i.e. water, T&amp;E Species, special sites) and management practices identified on the pre-planning form.</w:t>
      </w:r>
    </w:p>
    <w:p w14:paraId="0C08D8DB" w14:textId="77777777" w:rsidR="004E1076" w:rsidRDefault="004E1076">
      <w:pPr>
        <w:pStyle w:val="BodyText"/>
        <w:spacing w:before="5"/>
      </w:pPr>
    </w:p>
    <w:p w14:paraId="4A73FE88" w14:textId="77777777" w:rsidR="004E1076" w:rsidRDefault="00EC5495">
      <w:pPr>
        <w:pStyle w:val="Heading3"/>
        <w:rPr>
          <w:u w:val="none"/>
        </w:rPr>
      </w:pPr>
      <w:r>
        <w:rPr>
          <w:u w:val="thick"/>
        </w:rPr>
        <w:t>Field Visit Overview</w:t>
      </w:r>
    </w:p>
    <w:p w14:paraId="5EF8915A" w14:textId="77777777" w:rsidR="004E1076" w:rsidRDefault="00EC5495">
      <w:pPr>
        <w:pStyle w:val="BodyText"/>
        <w:ind w:left="120" w:right="241"/>
      </w:pPr>
      <w:r>
        <w:t>The Tree Farm field visit will begin with a brief introduction to the assessment process. The field assessor will discuss the process in a way that opens an informal dialogue with the landowner (or designated representative) about the management of their property.</w:t>
      </w:r>
    </w:p>
    <w:p w14:paraId="00ED23C2" w14:textId="363A0132" w:rsidR="004E1076" w:rsidRDefault="00EC5495">
      <w:pPr>
        <w:pStyle w:val="BodyText"/>
        <w:ind w:left="119" w:right="236"/>
      </w:pPr>
      <w:r>
        <w:t xml:space="preserve">During this discussion, the field assessor will be gathering information about how the landowner is meeting the AFF Standards by asking about different resource elements such as invasive species, BMPs, FORI, special sites, etc. Following the informal interview, the field assessor will ask to see some recent activity or a specific site on the property. At the end of the </w:t>
      </w:r>
      <w:proofErr w:type="gramStart"/>
      <w:r>
        <w:t>one hour</w:t>
      </w:r>
      <w:proofErr w:type="gramEnd"/>
      <w:r>
        <w:t xml:space="preserve"> long visit, the field assessor will give the landowner (or designated representative) a brief </w:t>
      </w:r>
      <w:r w:rsidR="00EA7AB2">
        <w:t xml:space="preserve">verbal </w:t>
      </w:r>
      <w:r>
        <w:t>review of what they observed. Each field visit last only 60 minutes.</w:t>
      </w:r>
    </w:p>
    <w:p w14:paraId="248178D5" w14:textId="77777777" w:rsidR="004E1076" w:rsidRDefault="004E1076">
      <w:pPr>
        <w:pStyle w:val="BodyText"/>
      </w:pPr>
    </w:p>
    <w:p w14:paraId="1605556E" w14:textId="77777777" w:rsidR="004E1076" w:rsidRDefault="00EC5495">
      <w:pPr>
        <w:pStyle w:val="BodyText"/>
        <w:ind w:left="1559" w:right="216"/>
      </w:pPr>
      <w:r>
        <w:t>Agenda for a one hour field assessment:</w:t>
      </w:r>
    </w:p>
    <w:p w14:paraId="65AB17F7" w14:textId="77777777" w:rsidR="004E1076" w:rsidRDefault="00EC5495">
      <w:pPr>
        <w:pStyle w:val="ListParagraph"/>
        <w:numPr>
          <w:ilvl w:val="1"/>
          <w:numId w:val="4"/>
        </w:numPr>
        <w:tabs>
          <w:tab w:val="left" w:pos="2340"/>
        </w:tabs>
        <w:spacing w:before="1" w:line="277" w:lineRule="exact"/>
        <w:rPr>
          <w:sz w:val="24"/>
        </w:rPr>
      </w:pPr>
      <w:r>
        <w:rPr>
          <w:sz w:val="24"/>
        </w:rPr>
        <w:t>:00 Arrival &amp;</w:t>
      </w:r>
      <w:r>
        <w:rPr>
          <w:spacing w:val="-7"/>
          <w:sz w:val="24"/>
        </w:rPr>
        <w:t xml:space="preserve"> </w:t>
      </w:r>
      <w:r>
        <w:rPr>
          <w:sz w:val="24"/>
        </w:rPr>
        <w:t>Introductions</w:t>
      </w:r>
    </w:p>
    <w:p w14:paraId="6FC34D5C" w14:textId="77777777" w:rsidR="004E1076" w:rsidRDefault="00EC5495">
      <w:pPr>
        <w:pStyle w:val="ListParagraph"/>
        <w:numPr>
          <w:ilvl w:val="1"/>
          <w:numId w:val="4"/>
        </w:numPr>
        <w:tabs>
          <w:tab w:val="left" w:pos="2280"/>
        </w:tabs>
        <w:spacing w:line="277" w:lineRule="exact"/>
        <w:ind w:left="2280" w:hanging="360"/>
        <w:rPr>
          <w:sz w:val="24"/>
        </w:rPr>
      </w:pPr>
      <w:r>
        <w:rPr>
          <w:sz w:val="24"/>
        </w:rPr>
        <w:t>:05 Interview with Tree Farmer and/or</w:t>
      </w:r>
      <w:r>
        <w:rPr>
          <w:spacing w:val="-14"/>
          <w:sz w:val="24"/>
        </w:rPr>
        <w:t xml:space="preserve"> </w:t>
      </w:r>
      <w:r>
        <w:rPr>
          <w:sz w:val="24"/>
        </w:rPr>
        <w:t>forester</w:t>
      </w:r>
    </w:p>
    <w:p w14:paraId="327BB6DD" w14:textId="77777777" w:rsidR="004E1076" w:rsidRDefault="00EC5495">
      <w:pPr>
        <w:pStyle w:val="ListParagraph"/>
        <w:numPr>
          <w:ilvl w:val="1"/>
          <w:numId w:val="4"/>
        </w:numPr>
        <w:tabs>
          <w:tab w:val="left" w:pos="2280"/>
        </w:tabs>
        <w:spacing w:before="1" w:line="277" w:lineRule="exact"/>
        <w:ind w:left="2280" w:hanging="360"/>
        <w:rPr>
          <w:sz w:val="24"/>
        </w:rPr>
      </w:pPr>
      <w:r>
        <w:rPr>
          <w:sz w:val="24"/>
        </w:rPr>
        <w:t>:20 Field tour and</w:t>
      </w:r>
      <w:r>
        <w:rPr>
          <w:spacing w:val="-7"/>
          <w:sz w:val="24"/>
        </w:rPr>
        <w:t xml:space="preserve"> </w:t>
      </w:r>
      <w:r>
        <w:rPr>
          <w:sz w:val="24"/>
        </w:rPr>
        <w:t>observations</w:t>
      </w:r>
    </w:p>
    <w:p w14:paraId="4F22FA40" w14:textId="77777777" w:rsidR="004E1076" w:rsidRDefault="00EC5495">
      <w:pPr>
        <w:pStyle w:val="ListParagraph"/>
        <w:numPr>
          <w:ilvl w:val="1"/>
          <w:numId w:val="4"/>
        </w:numPr>
        <w:tabs>
          <w:tab w:val="left" w:pos="2280"/>
        </w:tabs>
        <w:spacing w:line="277" w:lineRule="exact"/>
        <w:ind w:left="2280" w:hanging="360"/>
        <w:rPr>
          <w:sz w:val="24"/>
        </w:rPr>
      </w:pPr>
      <w:r>
        <w:rPr>
          <w:sz w:val="24"/>
        </w:rPr>
        <w:t>:50</w:t>
      </w:r>
      <w:r>
        <w:rPr>
          <w:spacing w:val="-5"/>
          <w:sz w:val="24"/>
        </w:rPr>
        <w:t xml:space="preserve"> </w:t>
      </w:r>
      <w:r>
        <w:rPr>
          <w:sz w:val="24"/>
        </w:rPr>
        <w:t>wrap-up</w:t>
      </w:r>
    </w:p>
    <w:p w14:paraId="0BE74B69" w14:textId="77777777" w:rsidR="004E1076" w:rsidRDefault="00EC5495">
      <w:pPr>
        <w:pStyle w:val="ListParagraph"/>
        <w:numPr>
          <w:ilvl w:val="1"/>
          <w:numId w:val="4"/>
        </w:numPr>
        <w:tabs>
          <w:tab w:val="left" w:pos="2280"/>
        </w:tabs>
        <w:spacing w:before="1" w:line="240" w:lineRule="auto"/>
        <w:ind w:left="2280" w:hanging="360"/>
        <w:rPr>
          <w:sz w:val="24"/>
        </w:rPr>
      </w:pPr>
      <w:r>
        <w:rPr>
          <w:sz w:val="24"/>
        </w:rPr>
        <w:t>:00</w:t>
      </w:r>
      <w:r>
        <w:rPr>
          <w:spacing w:val="-5"/>
          <w:sz w:val="24"/>
        </w:rPr>
        <w:t xml:space="preserve"> </w:t>
      </w:r>
      <w:r>
        <w:rPr>
          <w:sz w:val="24"/>
        </w:rPr>
        <w:t>Depart</w:t>
      </w:r>
    </w:p>
    <w:p w14:paraId="4344ACAC" w14:textId="77777777" w:rsidR="004E1076" w:rsidRDefault="004E1076">
      <w:pPr>
        <w:pStyle w:val="BodyText"/>
        <w:spacing w:before="9"/>
        <w:rPr>
          <w:sz w:val="23"/>
        </w:rPr>
      </w:pPr>
    </w:p>
    <w:p w14:paraId="3CA11ECC" w14:textId="77777777" w:rsidR="004E1076" w:rsidRDefault="00EC5495">
      <w:pPr>
        <w:pStyle w:val="BodyText"/>
        <w:ind w:left="119" w:right="122"/>
      </w:pPr>
      <w:r>
        <w:t>We appreciate your assistance in managing the landowner’s expectation as to the amount of time the assessors will spend on the ground; although we would like to spend additional time at each Tree Farm, sticking to a one-hour field visit is the only way to get to all the properties required in the time available. The visit is not a regular Tree Farm inspection, but just one of many throughout the state and region that will be visited over a period of days. Individual Tree Farmers will not receive a written report of any site- specific findings, but region wide finding are made publicly available.</w:t>
      </w:r>
    </w:p>
    <w:p w14:paraId="0C27498F" w14:textId="77777777" w:rsidR="004E1076" w:rsidRDefault="004E1076">
      <w:pPr>
        <w:pStyle w:val="BodyText"/>
        <w:spacing w:before="5"/>
      </w:pPr>
    </w:p>
    <w:p w14:paraId="5A3DB76F" w14:textId="77777777" w:rsidR="004E1076" w:rsidRDefault="00EC5495">
      <w:pPr>
        <w:pStyle w:val="Heading3"/>
        <w:rPr>
          <w:u w:val="none"/>
        </w:rPr>
      </w:pPr>
      <w:r>
        <w:rPr>
          <w:u w:val="thick"/>
        </w:rPr>
        <w:t>Closing Calls</w:t>
      </w:r>
    </w:p>
    <w:p w14:paraId="0CB2F7EA" w14:textId="690B5083" w:rsidR="004E1076" w:rsidRDefault="00EC5495">
      <w:pPr>
        <w:pStyle w:val="BodyText"/>
        <w:ind w:left="119" w:right="137"/>
      </w:pPr>
      <w:r>
        <w:t xml:space="preserve">Each region will have an informal closing call after all field visits for the region. The call will be held at a designated time shortly after the last field visit for the region. The lead assessor for the region will review the observations and any draft findings (see Section 1 for definitions). The final assessment findings will be sent to ATFS staff as part of the </w:t>
      </w:r>
      <w:r>
        <w:rPr>
          <w:i/>
        </w:rPr>
        <w:t xml:space="preserve">corrective action request </w:t>
      </w:r>
      <w:r>
        <w:t xml:space="preserve">(see Section 4). </w:t>
      </w:r>
      <w:r>
        <w:rPr>
          <w:i/>
        </w:rPr>
        <w:t xml:space="preserve">State assessment teams </w:t>
      </w:r>
      <w:r>
        <w:t xml:space="preserve">have an opportunity on this call to discuss any differences they have with the assessment observation. If an observation does not align with the </w:t>
      </w:r>
      <w:r>
        <w:rPr>
          <w:i/>
        </w:rPr>
        <w:t>state assessment team</w:t>
      </w:r>
      <w:r>
        <w:t xml:space="preserve">’s recollection of the situation or is in conflict with standard practices, this is the best opportunity to make the case as to why the observation should be altered or removed. As a courtesy, PwC has shared the unofficial draft observations with state programs </w:t>
      </w:r>
      <w:r w:rsidR="00EA7AB2">
        <w:t>approximately a week</w:t>
      </w:r>
      <w:r>
        <w:t xml:space="preserve"> ahead of the</w:t>
      </w:r>
      <w:r>
        <w:rPr>
          <w:spacing w:val="-22"/>
        </w:rPr>
        <w:t xml:space="preserve"> </w:t>
      </w:r>
      <w:r>
        <w:t xml:space="preserve">call for review by state programs. </w:t>
      </w:r>
      <w:r>
        <w:rPr>
          <w:spacing w:val="-3"/>
        </w:rPr>
        <w:t xml:space="preserve">It </w:t>
      </w:r>
      <w:r>
        <w:t>is anticipated that this courtesy will</w:t>
      </w:r>
      <w:r>
        <w:rPr>
          <w:spacing w:val="-10"/>
        </w:rPr>
        <w:t xml:space="preserve"> </w:t>
      </w:r>
      <w:r>
        <w:t>continue.</w:t>
      </w:r>
    </w:p>
    <w:p w14:paraId="48DD96A3" w14:textId="77777777" w:rsidR="004E1076" w:rsidRDefault="004E1076">
      <w:pPr>
        <w:sectPr w:rsidR="004E1076">
          <w:pgSz w:w="12240" w:h="15840"/>
          <w:pgMar w:top="1380" w:right="1680" w:bottom="960" w:left="1680" w:header="0" w:footer="733" w:gutter="0"/>
          <w:cols w:space="720"/>
        </w:sectPr>
      </w:pPr>
    </w:p>
    <w:p w14:paraId="77E8C1C1" w14:textId="77777777" w:rsidR="004E1076" w:rsidRDefault="00EC5495">
      <w:pPr>
        <w:pStyle w:val="Heading1"/>
        <w:ind w:left="1999"/>
      </w:pPr>
      <w:r>
        <w:lastRenderedPageBreak/>
        <w:t>Section 4: Assessment Follow up</w:t>
      </w:r>
    </w:p>
    <w:p w14:paraId="375E0173" w14:textId="77777777" w:rsidR="004E1076" w:rsidRDefault="00EC5495">
      <w:pPr>
        <w:pStyle w:val="Heading3"/>
        <w:spacing w:before="272" w:line="320" w:lineRule="exact"/>
        <w:rPr>
          <w:u w:val="none"/>
        </w:rPr>
      </w:pPr>
      <w:r>
        <w:rPr>
          <w:u w:val="thick"/>
        </w:rPr>
        <w:t>Corrective Action Plans</w:t>
      </w:r>
    </w:p>
    <w:p w14:paraId="2C6A67D4" w14:textId="77777777" w:rsidR="004E1076" w:rsidRDefault="00EC5495">
      <w:pPr>
        <w:pStyle w:val="BodyText"/>
        <w:ind w:left="119" w:right="142"/>
      </w:pPr>
      <w:r>
        <w:t xml:space="preserve">Third-party certification requires that if issues are found during an assessment, the certifying organization (ATFS) make plans to identify and remedy the root cause behind the observed issues. The </w:t>
      </w:r>
      <w:r>
        <w:rPr>
          <w:i/>
        </w:rPr>
        <w:t xml:space="preserve">accredited certification body </w:t>
      </w:r>
      <w:r>
        <w:t xml:space="preserve">will issue their </w:t>
      </w:r>
      <w:r>
        <w:rPr>
          <w:i/>
        </w:rPr>
        <w:t xml:space="preserve">findings </w:t>
      </w:r>
      <w:r>
        <w:t>(see Section 1 for more information on opportunities for improvement, minor</w:t>
      </w:r>
      <w:r>
        <w:rPr>
          <w:spacing w:val="-19"/>
        </w:rPr>
        <w:t xml:space="preserve"> </w:t>
      </w:r>
      <w:r>
        <w:t xml:space="preserve">nonconformities and major nonconformities) after reviewing observations from all </w:t>
      </w:r>
      <w:r>
        <w:rPr>
          <w:i/>
        </w:rPr>
        <w:t xml:space="preserve">assessors </w:t>
      </w:r>
      <w:r>
        <w:t xml:space="preserve">in each region. </w:t>
      </w:r>
      <w:r>
        <w:rPr>
          <w:i/>
        </w:rPr>
        <w:t xml:space="preserve">Findings </w:t>
      </w:r>
      <w:r>
        <w:t xml:space="preserve">are based on observed trends for each region. A </w:t>
      </w:r>
      <w:r>
        <w:rPr>
          <w:i/>
        </w:rPr>
        <w:t xml:space="preserve">finding </w:t>
      </w:r>
      <w:r>
        <w:t>can be issued for a specific state if there is a significant trend of non-conformance (see Section 1) within the</w:t>
      </w:r>
      <w:r>
        <w:rPr>
          <w:spacing w:val="-5"/>
        </w:rPr>
        <w:t xml:space="preserve"> </w:t>
      </w:r>
      <w:r>
        <w:t>state.</w:t>
      </w:r>
    </w:p>
    <w:p w14:paraId="091DFBB2" w14:textId="77777777" w:rsidR="004E1076" w:rsidRDefault="004E1076">
      <w:pPr>
        <w:pStyle w:val="BodyText"/>
      </w:pPr>
    </w:p>
    <w:p w14:paraId="5E4DA0AC" w14:textId="77777777" w:rsidR="004E1076" w:rsidRDefault="00EC5495">
      <w:pPr>
        <w:pStyle w:val="BodyText"/>
        <w:ind w:left="120" w:right="149"/>
      </w:pPr>
      <w:r>
        <w:t xml:space="preserve">Following the informal closing calls, the </w:t>
      </w:r>
      <w:r>
        <w:rPr>
          <w:i/>
        </w:rPr>
        <w:t xml:space="preserve">accredited certification body </w:t>
      </w:r>
      <w:r>
        <w:t xml:space="preserve">will issue </w:t>
      </w:r>
      <w:r>
        <w:rPr>
          <w:i/>
        </w:rPr>
        <w:t xml:space="preserve">corrective action request </w:t>
      </w:r>
      <w:r>
        <w:t>reports to ATFS staff. ATFS is asked to examine the root causes of the observed trends and develop a plan to address the cause. ATFS staff will put together an initial draft response describing the root causes of the observed trends</w:t>
      </w:r>
      <w:r>
        <w:rPr>
          <w:spacing w:val="-19"/>
        </w:rPr>
        <w:t xml:space="preserve"> </w:t>
      </w:r>
      <w:r>
        <w:t>and a corrective action plan. These plans generally combine site-specific and programmatic corrective measures. States will be asked to review the corrective action plans and provide any feedback, making sure that the proposed plans will work for their program and</w:t>
      </w:r>
      <w:r>
        <w:rPr>
          <w:spacing w:val="-5"/>
        </w:rPr>
        <w:t xml:space="preserve"> </w:t>
      </w:r>
      <w:r>
        <w:t>volunteers.</w:t>
      </w:r>
    </w:p>
    <w:p w14:paraId="6319CB7C" w14:textId="77777777" w:rsidR="004E1076" w:rsidRDefault="004E1076">
      <w:pPr>
        <w:pStyle w:val="BodyText"/>
      </w:pPr>
    </w:p>
    <w:p w14:paraId="6FA04E8D" w14:textId="77777777" w:rsidR="004E1076" w:rsidRDefault="00EC5495">
      <w:pPr>
        <w:pStyle w:val="BodyText"/>
        <w:ind w:left="840" w:right="255"/>
      </w:pPr>
      <w:r>
        <w:rPr>
          <w:u w:val="single"/>
        </w:rPr>
        <w:t>Example</w:t>
      </w:r>
      <w:r w:rsidRPr="007D5F9E">
        <w:t xml:space="preserve">: </w:t>
      </w:r>
      <w:r>
        <w:t>During the first year of ATFS certification assessments, PwC found a significant number of Tree Farms visited as part of the assessment field sample did not have a management plan or their management plan did not meet the requirements of the AFF Standards. ATFS identified 2 root causes of this trend; landowners are unaware of the requirements of the ATFS program due to lack of consistent contact with the program, and the inspector training program did not appropriately focus on the certification requirements of the Tree Farm program.</w:t>
      </w:r>
    </w:p>
    <w:p w14:paraId="73F276BF" w14:textId="77777777" w:rsidR="004E1076" w:rsidRDefault="004E1076">
      <w:pPr>
        <w:pStyle w:val="BodyText"/>
      </w:pPr>
    </w:p>
    <w:p w14:paraId="37C28396" w14:textId="77777777" w:rsidR="004E1076" w:rsidRDefault="00EC5495">
      <w:pPr>
        <w:pStyle w:val="BodyText"/>
        <w:ind w:left="119" w:right="177"/>
      </w:pPr>
      <w:r>
        <w:t>Corrective action plans are implemented in the short and long term. For example, following the field visits, state programs reach out to landowners that did not have management plans (or their management plan did not meet the requirements). If the landowner needs additional time to update their plan, their Tree Farm can be placed into the Pioneer category. The revision of the inspector training program is an example of a long term corrective action. The training was revised following the first year certification assessment to address the new Standards and will take over a year to fully implement throughout the program. The results of the revised training will take a few years.</w:t>
      </w:r>
    </w:p>
    <w:p w14:paraId="3C3ED142" w14:textId="77777777" w:rsidR="004E1076" w:rsidRDefault="004E1076">
      <w:pPr>
        <w:pStyle w:val="BodyText"/>
        <w:spacing w:before="5"/>
      </w:pPr>
    </w:p>
    <w:p w14:paraId="50EE9A8E" w14:textId="77777777" w:rsidR="004E1076" w:rsidRDefault="00EC5495">
      <w:pPr>
        <w:pStyle w:val="Heading3"/>
        <w:rPr>
          <w:u w:val="none"/>
        </w:rPr>
      </w:pPr>
      <w:r>
        <w:rPr>
          <w:u w:val="thick"/>
        </w:rPr>
        <w:t>Thank You Letters</w:t>
      </w:r>
    </w:p>
    <w:p w14:paraId="400837F2" w14:textId="11757A81" w:rsidR="00D671C4" w:rsidRDefault="00EC5495">
      <w:pPr>
        <w:pStyle w:val="BodyText"/>
        <w:ind w:left="119" w:right="136"/>
      </w:pPr>
      <w:r>
        <w:t xml:space="preserve">Each year, thank </w:t>
      </w:r>
      <w:proofErr w:type="gramStart"/>
      <w:r>
        <w:t>you</w:t>
      </w:r>
      <w:proofErr w:type="gramEnd"/>
      <w:r>
        <w:t xml:space="preserve"> letters are sent to landowners and volunteers that participated in the assessments. </w:t>
      </w:r>
      <w:r w:rsidR="00D671C4">
        <w:t xml:space="preserve">It is recommended that the state committee follow up with all of the participating tree farmers and volunteers with </w:t>
      </w:r>
      <w:r w:rsidR="007545F8">
        <w:t xml:space="preserve">a thank you note, which </w:t>
      </w:r>
      <w:r w:rsidR="00D671C4">
        <w:t>may include general learnings and findings from the assessment that the state com</w:t>
      </w:r>
      <w:r w:rsidR="007545F8">
        <w:t>mittee would like to share</w:t>
      </w:r>
      <w:r w:rsidR="00D671C4">
        <w:t xml:space="preserve">. </w:t>
      </w:r>
    </w:p>
    <w:p w14:paraId="282F20D6" w14:textId="77777777" w:rsidR="00D671C4" w:rsidRDefault="00D671C4">
      <w:pPr>
        <w:pStyle w:val="BodyText"/>
        <w:ind w:left="119" w:right="136"/>
      </w:pPr>
    </w:p>
    <w:p w14:paraId="2ADCDDAF" w14:textId="7AA98782" w:rsidR="004E1076" w:rsidRDefault="00D671C4" w:rsidP="007545F8">
      <w:pPr>
        <w:pStyle w:val="BodyText"/>
        <w:ind w:left="119" w:right="136"/>
      </w:pPr>
      <w:r>
        <w:t>Thank you notes are also</w:t>
      </w:r>
      <w:r w:rsidR="00EC5495">
        <w:t xml:space="preserve"> sent by ATFS staff following the field visits</w:t>
      </w:r>
      <w:r>
        <w:t xml:space="preserve"> to landowners and volunteers</w:t>
      </w:r>
      <w:r w:rsidR="00EC5495">
        <w:t xml:space="preserve">. Landowner thank you packets may include a thank you letter, a Tree Farm </w:t>
      </w:r>
      <w:r w:rsidR="00EC5495">
        <w:lastRenderedPageBreak/>
        <w:t>bumper sticker, and educational information such as a brochure developed by AFF on the Farm Bill programs available for forest landowners. Inspector thank you packets may include a thank you letter with an offer for a Tree Farm logo item. Each state is different in terms of what their inspectors</w:t>
      </w:r>
      <w:r w:rsidR="007545F8">
        <w:t xml:space="preserve"> </w:t>
      </w:r>
      <w:r w:rsidR="00EC5495">
        <w:t>can receive as gifts and ATFS staff asks that states be sure to inform us of any potential issues with an inspector gift.</w:t>
      </w:r>
      <w:r w:rsidR="007545F8">
        <w:t xml:space="preserve"> ATFS staff also asks that the state committees keep track of the contact information for all of the assessment volunteers throughout the assessment process to ensure that everyone is acknowledged appropriately. </w:t>
      </w:r>
    </w:p>
    <w:p w14:paraId="76314B40" w14:textId="77777777" w:rsidR="004E1076" w:rsidRDefault="004E1076">
      <w:pPr>
        <w:pStyle w:val="BodyText"/>
      </w:pPr>
    </w:p>
    <w:p w14:paraId="409D125E" w14:textId="275F058D" w:rsidR="007545F8" w:rsidRDefault="004554B7" w:rsidP="007545F8">
      <w:pPr>
        <w:pStyle w:val="Heading3"/>
        <w:rPr>
          <w:u w:val="none"/>
        </w:rPr>
      </w:pPr>
      <w:r>
        <w:rPr>
          <w:u w:val="thick"/>
        </w:rPr>
        <w:t xml:space="preserve">004 </w:t>
      </w:r>
      <w:r w:rsidR="007545F8">
        <w:rPr>
          <w:u w:val="thick"/>
        </w:rPr>
        <w:t>Inspection Form Completion</w:t>
      </w:r>
    </w:p>
    <w:p w14:paraId="5C20DDCB" w14:textId="3636DA83" w:rsidR="004E1076" w:rsidRDefault="00EC5495">
      <w:pPr>
        <w:pStyle w:val="BodyText"/>
        <w:ind w:left="100" w:right="329"/>
      </w:pPr>
      <w:r>
        <w:t>In order to fully update database records, if no nonconformities were found or after corrective actions have been completed,</w:t>
      </w:r>
      <w:r w:rsidR="007545F8">
        <w:t xml:space="preserve"> ATFS staff recommend that the accompanying inspector during the field visit complete</w:t>
      </w:r>
      <w:r>
        <w:t xml:space="preserve"> a 004 F</w:t>
      </w:r>
      <w:r w:rsidR="007545F8">
        <w:t xml:space="preserve">orm for each property visited. </w:t>
      </w:r>
    </w:p>
    <w:p w14:paraId="73E9A536" w14:textId="77777777" w:rsidR="004E1076" w:rsidRDefault="004E1076">
      <w:pPr>
        <w:pStyle w:val="BodyText"/>
        <w:spacing w:before="5"/>
      </w:pPr>
    </w:p>
    <w:p w14:paraId="6573FB1B" w14:textId="77777777" w:rsidR="004E1076" w:rsidRDefault="00EC5495">
      <w:pPr>
        <w:pStyle w:val="Heading3"/>
        <w:ind w:left="100" w:right="325"/>
        <w:rPr>
          <w:u w:val="none"/>
        </w:rPr>
      </w:pPr>
      <w:r>
        <w:rPr>
          <w:u w:val="thick"/>
        </w:rPr>
        <w:t>Public Summary Report</w:t>
      </w:r>
    </w:p>
    <w:p w14:paraId="2D7529A1" w14:textId="77777777" w:rsidR="004E1076" w:rsidRDefault="00EC5495">
      <w:pPr>
        <w:pStyle w:val="BodyText"/>
        <w:ind w:left="100" w:right="309"/>
      </w:pPr>
      <w:r>
        <w:t>Once the corrective actions developed by ATFS (staff with state input and review) have been accepted by the certification bodies, they will issue a final assessment report for each region. This report is a summary of the assessment process, findings and result.</w:t>
      </w:r>
    </w:p>
    <w:p w14:paraId="02CAD1C5" w14:textId="77777777" w:rsidR="004E1076" w:rsidRDefault="00EC5495">
      <w:pPr>
        <w:pStyle w:val="BodyText"/>
        <w:ind w:left="100" w:right="127"/>
      </w:pPr>
      <w:r>
        <w:t>ATFS is required by PEFC to post the report. Because this is a public summary report, no landowner names or Tree Farm numbers will be mentioned.</w:t>
      </w:r>
    </w:p>
    <w:p w14:paraId="39DE2299" w14:textId="77777777" w:rsidR="004E1076" w:rsidRDefault="004E1076">
      <w:pPr>
        <w:pStyle w:val="BodyText"/>
      </w:pPr>
    </w:p>
    <w:p w14:paraId="19E20B9F" w14:textId="77777777" w:rsidR="004E1076" w:rsidRDefault="004E1076">
      <w:pPr>
        <w:pStyle w:val="BodyText"/>
      </w:pPr>
    </w:p>
    <w:p w14:paraId="0FE49A8C" w14:textId="77777777" w:rsidR="004E1076" w:rsidRDefault="004E1076">
      <w:pPr>
        <w:pStyle w:val="BodyText"/>
      </w:pPr>
    </w:p>
    <w:p w14:paraId="5009A0C9" w14:textId="77777777" w:rsidR="004E1076" w:rsidRDefault="004E1076">
      <w:pPr>
        <w:pStyle w:val="BodyText"/>
        <w:spacing w:before="8"/>
      </w:pPr>
    </w:p>
    <w:p w14:paraId="1C4A9322" w14:textId="77777777" w:rsidR="00F506C7" w:rsidRDefault="00F506C7">
      <w:pPr>
        <w:rPr>
          <w:b/>
          <w:bCs/>
          <w:i/>
          <w:sz w:val="36"/>
          <w:szCs w:val="36"/>
        </w:rPr>
      </w:pPr>
      <w:r>
        <w:br w:type="page"/>
      </w:r>
    </w:p>
    <w:p w14:paraId="1C6A1424" w14:textId="319AD783" w:rsidR="004E1076" w:rsidRDefault="00EC5495">
      <w:pPr>
        <w:pStyle w:val="Heading1"/>
        <w:spacing w:before="0"/>
        <w:ind w:left="1389" w:right="1406"/>
        <w:jc w:val="center"/>
      </w:pPr>
      <w:r>
        <w:lastRenderedPageBreak/>
        <w:t>Resources</w:t>
      </w:r>
    </w:p>
    <w:p w14:paraId="2C9369BE" w14:textId="77777777" w:rsidR="004E1076" w:rsidRDefault="00EC5495">
      <w:pPr>
        <w:pStyle w:val="BodyText"/>
        <w:spacing w:before="267"/>
        <w:ind w:left="100" w:right="325"/>
      </w:pPr>
      <w:r>
        <w:rPr>
          <w:u w:val="single"/>
        </w:rPr>
        <w:t>Accreditation Rule:</w:t>
      </w:r>
    </w:p>
    <w:p w14:paraId="2E4C6E7F" w14:textId="77777777" w:rsidR="004E1076" w:rsidRDefault="00EC5495">
      <w:pPr>
        <w:pStyle w:val="BodyText"/>
        <w:ind w:left="100" w:right="325"/>
      </w:pPr>
      <w:r>
        <w:t>United States</w:t>
      </w:r>
    </w:p>
    <w:p w14:paraId="4537DB1F" w14:textId="01B61215" w:rsidR="004E1076" w:rsidRDefault="00EC5495">
      <w:pPr>
        <w:pStyle w:val="BodyText"/>
        <w:ind w:left="100" w:right="201"/>
      </w:pPr>
      <w:r>
        <w:t xml:space="preserve">(ANAB) </w:t>
      </w:r>
      <w:hyperlink r:id="rId13" w:history="1">
        <w:r w:rsidR="000D52C2" w:rsidRPr="00B376A1">
          <w:rPr>
            <w:rStyle w:val="Hyperlink"/>
          </w:rPr>
          <w:t>https://anab.qualtraxcloud.com/ShowDocument.aspx?ID=1036</w:t>
        </w:r>
      </w:hyperlink>
    </w:p>
    <w:p w14:paraId="14E28FD5" w14:textId="77777777" w:rsidR="000D52C2" w:rsidRDefault="000D52C2">
      <w:pPr>
        <w:pStyle w:val="BodyText"/>
        <w:ind w:left="100" w:right="201"/>
      </w:pPr>
    </w:p>
    <w:p w14:paraId="06341193" w14:textId="77777777" w:rsidR="004E1076" w:rsidRDefault="00EC5495">
      <w:pPr>
        <w:pStyle w:val="BodyText"/>
        <w:spacing w:before="69"/>
        <w:ind w:left="100" w:right="325"/>
      </w:pPr>
      <w:r>
        <w:t>Canada</w:t>
      </w:r>
    </w:p>
    <w:p w14:paraId="1D748D4D" w14:textId="2084876B" w:rsidR="004E1076" w:rsidRDefault="00EC5495" w:rsidP="000D52C2">
      <w:pPr>
        <w:pStyle w:val="BodyText"/>
        <w:ind w:left="100" w:right="121"/>
      </w:pPr>
      <w:r>
        <w:t>(SCC)</w:t>
      </w:r>
      <w:r w:rsidR="000D52C2">
        <w:t xml:space="preserve"> </w:t>
      </w:r>
      <w:hyperlink r:id="rId14" w:history="1">
        <w:r w:rsidR="000D52C2" w:rsidRPr="00B376A1">
          <w:rPr>
            <w:rStyle w:val="Hyperlink"/>
          </w:rPr>
          <w:t>https://www.treefarmsystem.org/stuff/contentmgr/files/1/c761a77434941c1e54cc097aeee0af4c/pdf/executed_aff_and_scc_mou_122017.pdf</w:t>
        </w:r>
      </w:hyperlink>
    </w:p>
    <w:p w14:paraId="101F1FE3" w14:textId="77777777" w:rsidR="000D52C2" w:rsidRDefault="000D52C2" w:rsidP="000D52C2">
      <w:pPr>
        <w:pStyle w:val="BodyText"/>
        <w:ind w:left="100" w:right="121"/>
        <w:rPr>
          <w:sz w:val="20"/>
        </w:rPr>
      </w:pPr>
    </w:p>
    <w:p w14:paraId="1B5D7986" w14:textId="77777777" w:rsidR="004E1076" w:rsidRDefault="004E1076">
      <w:pPr>
        <w:pStyle w:val="BodyText"/>
        <w:rPr>
          <w:sz w:val="22"/>
        </w:rPr>
      </w:pPr>
    </w:p>
    <w:p w14:paraId="1ABD69B0" w14:textId="01DC52A2" w:rsidR="004E1076" w:rsidRDefault="00EC5495" w:rsidP="000D52C2">
      <w:pPr>
        <w:pStyle w:val="BodyText"/>
        <w:spacing w:before="69"/>
        <w:ind w:left="100" w:right="209"/>
        <w:rPr>
          <w:color w:val="0000FF"/>
          <w:u w:val="single" w:color="0000FF"/>
        </w:rPr>
      </w:pPr>
      <w:r>
        <w:rPr>
          <w:u w:val="single"/>
        </w:rPr>
        <w:t xml:space="preserve">2015-2020 AFF Standards: </w:t>
      </w:r>
      <w:hyperlink r:id="rId15" w:history="1">
        <w:r w:rsidR="000D52C2" w:rsidRPr="00B376A1">
          <w:rPr>
            <w:rStyle w:val="Hyperlink"/>
            <w:u w:color="0000FF"/>
          </w:rPr>
          <w:t>https://www.treefarmsystem.org/stuff/contentmgr/files/2/8070af96d81956cc1a261635e9f7d8cc/pdf/final_eligibility_guidance_jan12015.pdf</w:t>
        </w:r>
      </w:hyperlink>
    </w:p>
    <w:p w14:paraId="28687556" w14:textId="77777777" w:rsidR="000D52C2" w:rsidRDefault="000D52C2" w:rsidP="000D52C2">
      <w:pPr>
        <w:pStyle w:val="BodyText"/>
        <w:spacing w:before="69"/>
        <w:ind w:left="100" w:right="209"/>
        <w:rPr>
          <w:sz w:val="17"/>
        </w:rPr>
      </w:pPr>
    </w:p>
    <w:p w14:paraId="71F28574" w14:textId="7221A32B" w:rsidR="004E1076" w:rsidRDefault="00EC5495" w:rsidP="000D52C2">
      <w:pPr>
        <w:pStyle w:val="BodyText"/>
        <w:spacing w:before="69"/>
        <w:ind w:left="100" w:right="101"/>
      </w:pPr>
      <w:r>
        <w:rPr>
          <w:u w:val="single"/>
        </w:rPr>
        <w:t xml:space="preserve">Management Plan Addendum: </w:t>
      </w:r>
      <w:hyperlink r:id="rId16" w:history="1">
        <w:r w:rsidR="000D52C2" w:rsidRPr="00B376A1">
          <w:rPr>
            <w:rStyle w:val="Hyperlink"/>
          </w:rPr>
          <w:t>https://www.treefarmsystem.org/stuff/content</w:t>
        </w:r>
        <w:r w:rsidR="000D52C2" w:rsidRPr="00B376A1">
          <w:rPr>
            <w:rStyle w:val="Hyperlink"/>
          </w:rPr>
          <w:t>m</w:t>
        </w:r>
        <w:r w:rsidR="000D52C2" w:rsidRPr="00B376A1">
          <w:rPr>
            <w:rStyle w:val="Hyperlink"/>
          </w:rPr>
          <w:t>gr/files/2/10f7c0e551a9510ed17061811ab6937a/misc/atfs_management_plan_addendum_dec_2015.pdf</w:t>
        </w:r>
      </w:hyperlink>
    </w:p>
    <w:p w14:paraId="0C1B4277" w14:textId="77777777" w:rsidR="000D52C2" w:rsidRDefault="000D52C2" w:rsidP="000D52C2">
      <w:pPr>
        <w:pStyle w:val="BodyText"/>
        <w:spacing w:before="69"/>
        <w:ind w:left="100" w:right="101"/>
        <w:rPr>
          <w:sz w:val="17"/>
        </w:rPr>
      </w:pPr>
    </w:p>
    <w:p w14:paraId="7FF69C90" w14:textId="60EF3472" w:rsidR="004E1076" w:rsidRDefault="00EC5495">
      <w:pPr>
        <w:pStyle w:val="BodyText"/>
        <w:spacing w:before="69"/>
        <w:ind w:left="100" w:right="325"/>
      </w:pPr>
      <w:r>
        <w:t xml:space="preserve">ATFS is happy to provide articles for state newsletters and other publications on the assessment, management plans, or any other Tree Farm related topic. Contact Nephtali Chavez by email at </w:t>
      </w:r>
      <w:r w:rsidR="00F506C7">
        <w:rPr>
          <w:color w:val="0000FF"/>
          <w:u w:val="single" w:color="0000FF"/>
        </w:rPr>
        <w:t>nchavez@forestfoundation.org</w:t>
      </w:r>
      <w:r>
        <w:t>.</w:t>
      </w:r>
    </w:p>
    <w:p w14:paraId="32E13008" w14:textId="77777777" w:rsidR="004E1076" w:rsidRDefault="004E1076">
      <w:pPr>
        <w:sectPr w:rsidR="004E1076">
          <w:pgSz w:w="12240" w:h="15840"/>
          <w:pgMar w:top="1380" w:right="1680" w:bottom="960" w:left="1700" w:header="0" w:footer="733" w:gutter="0"/>
          <w:cols w:space="720"/>
        </w:sectPr>
      </w:pPr>
    </w:p>
    <w:p w14:paraId="03FC7628" w14:textId="77777777" w:rsidR="004E1076" w:rsidRDefault="00EC5495">
      <w:pPr>
        <w:pStyle w:val="Heading2"/>
      </w:pPr>
      <w:r>
        <w:lastRenderedPageBreak/>
        <w:t>Appendix 1: Glossary of Certification Terms for the State Primer</w:t>
      </w:r>
    </w:p>
    <w:p w14:paraId="074D8871" w14:textId="77777777" w:rsidR="004E1076" w:rsidRDefault="00EC5495">
      <w:pPr>
        <w:pStyle w:val="BodyText"/>
        <w:spacing w:before="275"/>
        <w:ind w:left="119" w:right="269"/>
      </w:pPr>
      <w:r>
        <w:rPr>
          <w:i/>
        </w:rPr>
        <w:t xml:space="preserve">Assessor: </w:t>
      </w:r>
      <w:r>
        <w:t>All assessors involved with the Tree Farm certification assessments are vetted for experience with family forest owners and knowledge of the Tree Farm program.</w:t>
      </w:r>
    </w:p>
    <w:p w14:paraId="44781B76" w14:textId="77777777" w:rsidR="004E1076" w:rsidRDefault="00EC5495">
      <w:pPr>
        <w:pStyle w:val="BodyText"/>
        <w:ind w:left="120" w:right="216"/>
      </w:pPr>
      <w:r>
        <w:t>Assessors are selected to visit states with forest types with which they are familiar.</w:t>
      </w:r>
    </w:p>
    <w:p w14:paraId="4EC2517D" w14:textId="77777777" w:rsidR="004E1076" w:rsidRDefault="004E1076">
      <w:pPr>
        <w:pStyle w:val="BodyText"/>
      </w:pPr>
    </w:p>
    <w:p w14:paraId="0FBCF72A" w14:textId="77777777" w:rsidR="004E1076" w:rsidRDefault="00EC5495">
      <w:pPr>
        <w:pStyle w:val="BodyText"/>
        <w:ind w:left="119" w:right="302"/>
      </w:pPr>
      <w:r>
        <w:rPr>
          <w:i/>
        </w:rPr>
        <w:t>Accredited Certification Body</w:t>
      </w:r>
      <w:r>
        <w:t>: An independent firm that has been accredited by an International Accreditation Forum member organization such as the ANSI-American National Accreditation Board (ANAB) or the Standards Council of Canada (SCC). This accreditation ensures that ATFS is following internationally recognized auditing procedures.</w:t>
      </w:r>
    </w:p>
    <w:p w14:paraId="5F62B60F" w14:textId="77777777" w:rsidR="004E1076" w:rsidRDefault="004E1076">
      <w:pPr>
        <w:pStyle w:val="BodyText"/>
      </w:pPr>
    </w:p>
    <w:p w14:paraId="68EF594E" w14:textId="77777777" w:rsidR="004E1076" w:rsidRDefault="00EC5495">
      <w:pPr>
        <w:pStyle w:val="BodyText"/>
        <w:ind w:left="120" w:right="109"/>
      </w:pPr>
      <w:r>
        <w:rPr>
          <w:i/>
        </w:rPr>
        <w:t>Accreditation Rule</w:t>
      </w:r>
      <w:r>
        <w:t>: ATFS maintains accreditation rules with the ANSI-American National Accreditation Board (ANAB) and the Standards Council of Canada (SCC). These accreditation rules describe how we are to sample properties during our certification assessments. These documents are available online at either ANAB or SCC’s websites (</w:t>
      </w:r>
      <w:hyperlink r:id="rId17">
        <w:r>
          <w:rPr>
            <w:color w:val="0000FF"/>
            <w:u w:val="single" w:color="0000FF"/>
          </w:rPr>
          <w:t>www.anab.org</w:t>
        </w:r>
        <w:r>
          <w:t>,</w:t>
        </w:r>
      </w:hyperlink>
      <w:r>
        <w:t xml:space="preserve"> www.scc.ca).</w:t>
      </w:r>
    </w:p>
    <w:p w14:paraId="4141E8D7" w14:textId="77777777" w:rsidR="004E1076" w:rsidRDefault="004E1076">
      <w:pPr>
        <w:pStyle w:val="BodyText"/>
        <w:spacing w:before="11"/>
        <w:rPr>
          <w:sz w:val="17"/>
        </w:rPr>
      </w:pPr>
    </w:p>
    <w:p w14:paraId="188E6257" w14:textId="77777777" w:rsidR="004E1076" w:rsidRDefault="00EC5495">
      <w:pPr>
        <w:pStyle w:val="BodyText"/>
        <w:spacing w:before="69"/>
        <w:ind w:left="119" w:right="116"/>
      </w:pPr>
      <w:r>
        <w:rPr>
          <w:i/>
        </w:rPr>
        <w:t>ATFS program requirements</w:t>
      </w:r>
      <w:r>
        <w:t xml:space="preserve">: This includes the internal monitoring requirements (required sample, optional </w:t>
      </w:r>
      <w:proofErr w:type="spellStart"/>
      <w:r>
        <w:t>reinpsections</w:t>
      </w:r>
      <w:proofErr w:type="spellEnd"/>
      <w:r>
        <w:t>, and initial inspections), inspector training, inspector eligibility requirements and certification eligibility requirements for landowners and properties. More information is available on the ATFS website</w:t>
      </w:r>
    </w:p>
    <w:p w14:paraId="295F5C1A" w14:textId="77777777" w:rsidR="004E1076" w:rsidRDefault="00EC5495">
      <w:pPr>
        <w:pStyle w:val="BodyText"/>
        <w:ind w:left="120" w:right="216"/>
      </w:pPr>
      <w:r>
        <w:t xml:space="preserve">at </w:t>
      </w:r>
      <w:hyperlink r:id="rId18">
        <w:r>
          <w:rPr>
            <w:color w:val="0000FF"/>
            <w:u w:val="single" w:color="0000FF"/>
          </w:rPr>
          <w:t>https://www.treefarmsystem.org/documents-for-foresters</w:t>
        </w:r>
      </w:hyperlink>
    </w:p>
    <w:p w14:paraId="4A5D29A3" w14:textId="77777777" w:rsidR="004E1076" w:rsidRDefault="004E1076">
      <w:pPr>
        <w:pStyle w:val="BodyText"/>
        <w:spacing w:before="11"/>
        <w:rPr>
          <w:sz w:val="17"/>
        </w:rPr>
      </w:pPr>
    </w:p>
    <w:p w14:paraId="73132409" w14:textId="77777777" w:rsidR="004E1076" w:rsidRDefault="00EC5495">
      <w:pPr>
        <w:pStyle w:val="BodyText"/>
        <w:spacing w:before="69"/>
        <w:ind w:left="119" w:right="803"/>
      </w:pPr>
      <w:r>
        <w:rPr>
          <w:i/>
        </w:rPr>
        <w:t xml:space="preserve">Conformance: </w:t>
      </w:r>
      <w:r>
        <w:t>An instance or trend of landowners meeting the requirements of the Standards.</w:t>
      </w:r>
    </w:p>
    <w:p w14:paraId="405A5499" w14:textId="77777777" w:rsidR="004E1076" w:rsidRDefault="004E1076">
      <w:pPr>
        <w:pStyle w:val="BodyText"/>
      </w:pPr>
    </w:p>
    <w:p w14:paraId="646C37A3" w14:textId="77777777" w:rsidR="004E1076" w:rsidRDefault="00EC5495">
      <w:pPr>
        <w:pStyle w:val="BodyText"/>
        <w:ind w:left="119" w:right="256"/>
      </w:pPr>
      <w:r>
        <w:rPr>
          <w:i/>
        </w:rPr>
        <w:t xml:space="preserve">Corrective Action Plan: </w:t>
      </w:r>
      <w:r>
        <w:t>ATFS is asked to prepare a plan to respond to the findings from each assessment. This plan can have short and long term components. ATFS staff will develop following the draft findings report from the assessment team and review with state Tree Farm programs to ensure there are workable solutions to the issues raised by the assessors.</w:t>
      </w:r>
    </w:p>
    <w:p w14:paraId="269F620D" w14:textId="77777777" w:rsidR="004E1076" w:rsidRDefault="004E1076">
      <w:pPr>
        <w:pStyle w:val="BodyText"/>
      </w:pPr>
    </w:p>
    <w:p w14:paraId="4B814D89" w14:textId="77777777" w:rsidR="004E1076" w:rsidRDefault="00EC5495">
      <w:pPr>
        <w:ind w:left="119" w:right="563"/>
        <w:rPr>
          <w:sz w:val="24"/>
        </w:rPr>
      </w:pPr>
      <w:r>
        <w:rPr>
          <w:i/>
          <w:sz w:val="24"/>
        </w:rPr>
        <w:t>Corrective action request</w:t>
      </w:r>
      <w:r>
        <w:rPr>
          <w:sz w:val="24"/>
        </w:rPr>
        <w:t>: The corrective action request is the official findings report from the assessment team.</w:t>
      </w:r>
    </w:p>
    <w:p w14:paraId="3A885F2E" w14:textId="77777777" w:rsidR="004E1076" w:rsidRDefault="004E1076">
      <w:pPr>
        <w:pStyle w:val="BodyText"/>
      </w:pPr>
    </w:p>
    <w:p w14:paraId="1CB83C75" w14:textId="77777777" w:rsidR="004E1076" w:rsidRDefault="00EC5495">
      <w:pPr>
        <w:pStyle w:val="BodyText"/>
        <w:ind w:left="119" w:right="539"/>
        <w:jc w:val="both"/>
      </w:pPr>
      <w:r>
        <w:rPr>
          <w:i/>
        </w:rPr>
        <w:t>Findings</w:t>
      </w:r>
      <w:r>
        <w:t>: The assessment team will compile their observations from the field and the state program documentation review into different findings that describe the trends of conformance or nonconformity.</w:t>
      </w:r>
    </w:p>
    <w:p w14:paraId="62F418B0" w14:textId="77777777" w:rsidR="004E1076" w:rsidRDefault="004E1076">
      <w:pPr>
        <w:pStyle w:val="BodyText"/>
      </w:pPr>
    </w:p>
    <w:p w14:paraId="4963FD04" w14:textId="77777777" w:rsidR="004E1076" w:rsidRDefault="00EC5495">
      <w:pPr>
        <w:pStyle w:val="BodyText"/>
        <w:ind w:left="119" w:right="303"/>
      </w:pPr>
      <w:r>
        <w:rPr>
          <w:i/>
        </w:rPr>
        <w:t xml:space="preserve">Nonconformity: </w:t>
      </w:r>
      <w:r>
        <w:t>An instance or trend of landowners not meeting the requirements of the Standards.</w:t>
      </w:r>
    </w:p>
    <w:p w14:paraId="1BEE5D92" w14:textId="77777777" w:rsidR="004E1076" w:rsidRDefault="004E1076">
      <w:pPr>
        <w:pStyle w:val="BodyText"/>
      </w:pPr>
    </w:p>
    <w:p w14:paraId="228858B9" w14:textId="77777777" w:rsidR="004E1076" w:rsidRDefault="00EC5495">
      <w:pPr>
        <w:pStyle w:val="BodyText"/>
        <w:ind w:left="119" w:right="383" w:firstLine="60"/>
      </w:pPr>
      <w:r>
        <w:rPr>
          <w:i/>
        </w:rPr>
        <w:t>State assessment team</w:t>
      </w:r>
      <w:r>
        <w:t>: The assessment team is comprised of the lead contact and field personnel from the state Tree Farm being assessed.</w:t>
      </w:r>
    </w:p>
    <w:p w14:paraId="63C06AE6" w14:textId="77777777" w:rsidR="004E1076" w:rsidRDefault="004E1076">
      <w:pPr>
        <w:sectPr w:rsidR="004E1076">
          <w:pgSz w:w="12240" w:h="15840"/>
          <w:pgMar w:top="1400" w:right="1680" w:bottom="960" w:left="1680" w:header="0" w:footer="733" w:gutter="0"/>
          <w:cols w:space="720"/>
        </w:sectPr>
      </w:pPr>
    </w:p>
    <w:p w14:paraId="67D1F483" w14:textId="076B520F" w:rsidR="004E1076" w:rsidRPr="004554B7" w:rsidRDefault="004554B7" w:rsidP="004554B7">
      <w:pPr>
        <w:pStyle w:val="Heading2"/>
        <w:ind w:left="434"/>
      </w:pPr>
      <w:r>
        <w:lastRenderedPageBreak/>
        <w:t xml:space="preserve">Appendix 2: </w:t>
      </w:r>
      <w:r w:rsidR="00EC5495">
        <w:t xml:space="preserve">SAMPLE Opening Meeting Agenda </w:t>
      </w:r>
    </w:p>
    <w:p w14:paraId="531C9237" w14:textId="77777777" w:rsidR="004554B7" w:rsidRPr="00B0338D" w:rsidRDefault="004554B7" w:rsidP="004554B7">
      <w:pPr>
        <w:tabs>
          <w:tab w:val="right" w:pos="9540"/>
        </w:tabs>
        <w:rPr>
          <w:rFonts w:eastAsia="Calibri"/>
          <w:sz w:val="12"/>
          <w:szCs w:val="12"/>
        </w:rPr>
      </w:pPr>
    </w:p>
    <w:p w14:paraId="6B2F7A4C" w14:textId="77777777" w:rsidR="000D665C" w:rsidRPr="000D665C" w:rsidRDefault="000D665C" w:rsidP="000D665C">
      <w:pPr>
        <w:tabs>
          <w:tab w:val="right" w:pos="9540"/>
        </w:tabs>
        <w:jc w:val="center"/>
        <w:rPr>
          <w:rFonts w:eastAsia="Calibri"/>
          <w:sz w:val="32"/>
          <w:szCs w:val="32"/>
        </w:rPr>
      </w:pPr>
      <w:r w:rsidRPr="000D665C">
        <w:rPr>
          <w:rFonts w:eastAsia="Calibri"/>
          <w:sz w:val="32"/>
          <w:szCs w:val="32"/>
        </w:rPr>
        <w:t>PwC Opening Meeting Agenda</w:t>
      </w:r>
    </w:p>
    <w:p w14:paraId="1773A4BB" w14:textId="77777777" w:rsidR="000D665C" w:rsidRPr="000D665C" w:rsidRDefault="000D665C" w:rsidP="000D665C">
      <w:pPr>
        <w:tabs>
          <w:tab w:val="right" w:pos="9540"/>
        </w:tabs>
        <w:rPr>
          <w:rFonts w:eastAsia="Calibri"/>
          <w:sz w:val="12"/>
          <w:szCs w:val="12"/>
        </w:rPr>
      </w:pPr>
    </w:p>
    <w:p w14:paraId="4A835BCC" w14:textId="6BD1F1BB" w:rsidR="000D665C" w:rsidRPr="000D665C" w:rsidRDefault="000D665C" w:rsidP="000D665C">
      <w:pPr>
        <w:tabs>
          <w:tab w:val="right" w:pos="9540"/>
        </w:tabs>
        <w:rPr>
          <w:rFonts w:eastAsia="Calibri"/>
          <w:sz w:val="26"/>
          <w:szCs w:val="26"/>
        </w:rPr>
      </w:pPr>
      <w:r w:rsidRPr="000D665C">
        <w:rPr>
          <w:rFonts w:eastAsia="Calibri"/>
          <w:sz w:val="26"/>
          <w:szCs w:val="26"/>
        </w:rPr>
        <w:t>[Location]</w:t>
      </w:r>
      <w:r w:rsidRPr="000D665C">
        <w:rPr>
          <w:rFonts w:eastAsia="Calibri"/>
          <w:sz w:val="26"/>
          <w:szCs w:val="26"/>
        </w:rPr>
        <w:tab/>
      </w:r>
      <w:r w:rsidRPr="000D665C">
        <w:rPr>
          <w:rFonts w:eastAsia="Calibri"/>
          <w:sz w:val="26"/>
          <w:szCs w:val="26"/>
        </w:rPr>
        <w:fldChar w:fldCharType="begin"/>
      </w:r>
      <w:r w:rsidRPr="000D665C">
        <w:rPr>
          <w:rFonts w:eastAsia="Calibri"/>
          <w:sz w:val="26"/>
          <w:szCs w:val="26"/>
        </w:rPr>
        <w:instrText xml:space="preserve"> MERGEFIELD Open_Mtg_Date </w:instrText>
      </w:r>
      <w:r w:rsidRPr="000D665C">
        <w:rPr>
          <w:rFonts w:eastAsia="Calibri"/>
          <w:sz w:val="26"/>
          <w:szCs w:val="26"/>
        </w:rPr>
        <w:fldChar w:fldCharType="separate"/>
      </w:r>
      <w:r w:rsidRPr="000D665C">
        <w:rPr>
          <w:rFonts w:eastAsia="Calibri"/>
          <w:noProof/>
          <w:sz w:val="26"/>
          <w:szCs w:val="26"/>
        </w:rPr>
        <w:t xml:space="preserve">January </w:t>
      </w:r>
      <w:r w:rsidRPr="000D665C">
        <w:rPr>
          <w:rFonts w:eastAsia="Calibri"/>
          <w:sz w:val="26"/>
          <w:szCs w:val="26"/>
        </w:rPr>
        <w:fldChar w:fldCharType="end"/>
      </w:r>
      <w:r w:rsidRPr="000D665C">
        <w:rPr>
          <w:rFonts w:eastAsia="Calibri"/>
          <w:sz w:val="26"/>
          <w:szCs w:val="26"/>
        </w:rPr>
        <w:t>XX, 201</w:t>
      </w:r>
      <w:r>
        <w:rPr>
          <w:rFonts w:eastAsia="Calibri"/>
          <w:sz w:val="26"/>
          <w:szCs w:val="26"/>
        </w:rPr>
        <w:t>9</w:t>
      </w:r>
    </w:p>
    <w:p w14:paraId="2C656DFD" w14:textId="77777777" w:rsidR="000D665C" w:rsidRPr="000D665C" w:rsidRDefault="000D665C" w:rsidP="000D665C">
      <w:pPr>
        <w:tabs>
          <w:tab w:val="left" w:pos="720"/>
          <w:tab w:val="left" w:pos="1440"/>
          <w:tab w:val="left" w:pos="2160"/>
          <w:tab w:val="left" w:pos="2880"/>
          <w:tab w:val="left" w:pos="3600"/>
          <w:tab w:val="left" w:pos="4320"/>
          <w:tab w:val="left" w:pos="5040"/>
          <w:tab w:val="right" w:pos="9450"/>
        </w:tabs>
        <w:spacing w:before="64" w:line="228" w:lineRule="auto"/>
        <w:ind w:right="90"/>
        <w:rPr>
          <w:rFonts w:eastAsia="Calibri"/>
          <w:sz w:val="26"/>
          <w:szCs w:val="26"/>
        </w:rPr>
      </w:pPr>
      <w:r w:rsidRPr="000D665C">
        <w:rPr>
          <w:rFonts w:eastAsia="Calibri"/>
          <w:sz w:val="26"/>
          <w:szCs w:val="26"/>
        </w:rPr>
        <w:tab/>
      </w:r>
      <w:r w:rsidRPr="000D665C">
        <w:rPr>
          <w:rFonts w:eastAsia="Calibri"/>
          <w:sz w:val="26"/>
          <w:szCs w:val="26"/>
        </w:rPr>
        <w:tab/>
        <w:t> </w:t>
      </w:r>
      <w:r w:rsidRPr="000D665C">
        <w:rPr>
          <w:rFonts w:eastAsia="Calibri"/>
          <w:sz w:val="26"/>
          <w:szCs w:val="26"/>
        </w:rPr>
        <w:tab/>
      </w:r>
      <w:r w:rsidRPr="000D665C">
        <w:rPr>
          <w:rFonts w:eastAsia="Calibri"/>
          <w:sz w:val="26"/>
          <w:szCs w:val="26"/>
        </w:rPr>
        <w:tab/>
        <w:t xml:space="preserve">   </w:t>
      </w:r>
      <w:r w:rsidRPr="000D665C">
        <w:rPr>
          <w:rFonts w:eastAsia="Calibri"/>
          <w:sz w:val="26"/>
          <w:szCs w:val="26"/>
        </w:rPr>
        <w:tab/>
      </w:r>
      <w:r w:rsidRPr="000D665C">
        <w:rPr>
          <w:rFonts w:eastAsia="Calibri"/>
          <w:sz w:val="26"/>
          <w:szCs w:val="26"/>
        </w:rPr>
        <w:tab/>
      </w:r>
      <w:r w:rsidRPr="000D665C">
        <w:rPr>
          <w:rFonts w:eastAsia="Calibri"/>
          <w:sz w:val="26"/>
          <w:szCs w:val="26"/>
        </w:rPr>
        <w:tab/>
      </w:r>
      <w:r w:rsidRPr="000D665C">
        <w:rPr>
          <w:rFonts w:eastAsia="Calibri"/>
          <w:sz w:val="26"/>
          <w:szCs w:val="26"/>
        </w:rPr>
        <w:tab/>
        <w:t xml:space="preserve">    10 am - 4 pm</w:t>
      </w:r>
    </w:p>
    <w:p w14:paraId="4A394452" w14:textId="77777777" w:rsidR="000D665C" w:rsidRPr="000D665C" w:rsidRDefault="000D665C" w:rsidP="000D665C">
      <w:pPr>
        <w:spacing w:before="32"/>
        <w:ind w:left="100"/>
        <w:outlineLvl w:val="0"/>
        <w:rPr>
          <w:sz w:val="24"/>
          <w:szCs w:val="24"/>
        </w:rPr>
      </w:pPr>
      <w:r w:rsidRPr="000D665C">
        <w:rPr>
          <w:b/>
          <w:bCs/>
          <w:sz w:val="24"/>
          <w:szCs w:val="24"/>
        </w:rPr>
        <w:t>Int</w:t>
      </w:r>
      <w:r w:rsidRPr="000D665C">
        <w:rPr>
          <w:b/>
          <w:bCs/>
          <w:spacing w:val="-2"/>
          <w:sz w:val="24"/>
          <w:szCs w:val="24"/>
        </w:rPr>
        <w:t>r</w:t>
      </w:r>
      <w:r w:rsidRPr="000D665C">
        <w:rPr>
          <w:b/>
          <w:bCs/>
          <w:sz w:val="24"/>
          <w:szCs w:val="24"/>
        </w:rPr>
        <w:t>odu</w:t>
      </w:r>
      <w:r w:rsidRPr="000D665C">
        <w:rPr>
          <w:b/>
          <w:bCs/>
          <w:spacing w:val="-1"/>
          <w:sz w:val="24"/>
          <w:szCs w:val="24"/>
        </w:rPr>
        <w:t>c</w:t>
      </w:r>
      <w:r w:rsidRPr="000D665C">
        <w:rPr>
          <w:b/>
          <w:bCs/>
          <w:sz w:val="24"/>
          <w:szCs w:val="24"/>
        </w:rPr>
        <w:t xml:space="preserve">tions </w:t>
      </w:r>
      <w:r w:rsidRPr="000D665C">
        <w:rPr>
          <w:b/>
          <w:bCs/>
          <w:spacing w:val="-1"/>
          <w:sz w:val="24"/>
          <w:szCs w:val="24"/>
        </w:rPr>
        <w:t>(</w:t>
      </w:r>
      <w:r w:rsidRPr="000D665C">
        <w:rPr>
          <w:b/>
          <w:bCs/>
          <w:spacing w:val="-3"/>
          <w:sz w:val="24"/>
          <w:szCs w:val="24"/>
        </w:rPr>
        <w:t>P</w:t>
      </w:r>
      <w:r w:rsidRPr="000D665C">
        <w:rPr>
          <w:b/>
          <w:bCs/>
          <w:spacing w:val="1"/>
          <w:sz w:val="24"/>
          <w:szCs w:val="24"/>
        </w:rPr>
        <w:t>w</w:t>
      </w:r>
      <w:r w:rsidRPr="000D665C">
        <w:rPr>
          <w:b/>
          <w:bCs/>
          <w:sz w:val="24"/>
          <w:szCs w:val="24"/>
        </w:rPr>
        <w:t>C/AT</w:t>
      </w:r>
      <w:r w:rsidRPr="000D665C">
        <w:rPr>
          <w:b/>
          <w:bCs/>
          <w:spacing w:val="-3"/>
          <w:sz w:val="24"/>
          <w:szCs w:val="24"/>
        </w:rPr>
        <w:t>F</w:t>
      </w:r>
      <w:r w:rsidRPr="000D665C">
        <w:rPr>
          <w:b/>
          <w:bCs/>
          <w:sz w:val="24"/>
          <w:szCs w:val="24"/>
        </w:rPr>
        <w:t xml:space="preserve">S) </w:t>
      </w:r>
      <w:r w:rsidRPr="000D665C">
        <w:rPr>
          <w:b/>
          <w:bCs/>
          <w:spacing w:val="-2"/>
          <w:sz w:val="24"/>
          <w:szCs w:val="24"/>
        </w:rPr>
        <w:t>(</w:t>
      </w:r>
      <w:r w:rsidRPr="000D665C">
        <w:rPr>
          <w:b/>
          <w:bCs/>
          <w:sz w:val="24"/>
          <w:szCs w:val="24"/>
        </w:rPr>
        <w:t>15</w:t>
      </w:r>
      <w:r w:rsidRPr="000D665C">
        <w:rPr>
          <w:b/>
          <w:bCs/>
          <w:spacing w:val="2"/>
          <w:sz w:val="24"/>
          <w:szCs w:val="24"/>
        </w:rPr>
        <w:t xml:space="preserve"> </w:t>
      </w:r>
      <w:r w:rsidRPr="000D665C">
        <w:rPr>
          <w:b/>
          <w:bCs/>
          <w:spacing w:val="-4"/>
          <w:sz w:val="24"/>
          <w:szCs w:val="24"/>
        </w:rPr>
        <w:t>m</w:t>
      </w:r>
      <w:r w:rsidRPr="000D665C">
        <w:rPr>
          <w:b/>
          <w:bCs/>
          <w:sz w:val="24"/>
          <w:szCs w:val="24"/>
        </w:rPr>
        <w:t>i</w:t>
      </w:r>
      <w:r w:rsidRPr="000D665C">
        <w:rPr>
          <w:b/>
          <w:bCs/>
          <w:spacing w:val="1"/>
          <w:sz w:val="24"/>
          <w:szCs w:val="24"/>
        </w:rPr>
        <w:t>n</w:t>
      </w:r>
      <w:r w:rsidRPr="000D665C">
        <w:rPr>
          <w:b/>
          <w:bCs/>
          <w:sz w:val="24"/>
          <w:szCs w:val="24"/>
        </w:rPr>
        <w:t>ut</w:t>
      </w:r>
      <w:r w:rsidRPr="000D665C">
        <w:rPr>
          <w:b/>
          <w:bCs/>
          <w:spacing w:val="-2"/>
          <w:sz w:val="24"/>
          <w:szCs w:val="24"/>
        </w:rPr>
        <w:t>e</w:t>
      </w:r>
      <w:r w:rsidRPr="000D665C">
        <w:rPr>
          <w:b/>
          <w:bCs/>
          <w:spacing w:val="2"/>
          <w:sz w:val="24"/>
          <w:szCs w:val="24"/>
        </w:rPr>
        <w:t>s</w:t>
      </w:r>
      <w:r w:rsidRPr="000D665C">
        <w:rPr>
          <w:b/>
          <w:bCs/>
          <w:sz w:val="24"/>
          <w:szCs w:val="24"/>
        </w:rPr>
        <w:t>)</w:t>
      </w:r>
    </w:p>
    <w:p w14:paraId="11FEED96" w14:textId="77777777" w:rsidR="000D665C" w:rsidRPr="000D665C" w:rsidRDefault="000D665C" w:rsidP="000D665C">
      <w:pPr>
        <w:numPr>
          <w:ilvl w:val="0"/>
          <w:numId w:val="13"/>
        </w:numPr>
        <w:tabs>
          <w:tab w:val="left" w:pos="820"/>
        </w:tabs>
        <w:spacing w:line="291" w:lineRule="exact"/>
        <w:ind w:left="820"/>
        <w:rPr>
          <w:sz w:val="24"/>
          <w:szCs w:val="24"/>
        </w:rPr>
      </w:pPr>
      <w:r w:rsidRPr="000D665C">
        <w:rPr>
          <w:sz w:val="24"/>
          <w:szCs w:val="24"/>
        </w:rPr>
        <w:t xml:space="preserve">Roles </w:t>
      </w:r>
      <w:r w:rsidRPr="000D665C">
        <w:rPr>
          <w:spacing w:val="-2"/>
          <w:sz w:val="24"/>
          <w:szCs w:val="24"/>
        </w:rPr>
        <w:t>a</w:t>
      </w:r>
      <w:r w:rsidRPr="000D665C">
        <w:rPr>
          <w:sz w:val="24"/>
          <w:szCs w:val="24"/>
        </w:rPr>
        <w:t>nd Responsibiliti</w:t>
      </w:r>
      <w:r w:rsidRPr="000D665C">
        <w:rPr>
          <w:spacing w:val="-3"/>
          <w:sz w:val="24"/>
          <w:szCs w:val="24"/>
        </w:rPr>
        <w:t>e</w:t>
      </w:r>
      <w:r w:rsidRPr="000D665C">
        <w:rPr>
          <w:sz w:val="24"/>
          <w:szCs w:val="24"/>
        </w:rPr>
        <w:t>s</w:t>
      </w:r>
    </w:p>
    <w:p w14:paraId="7BED4744" w14:textId="77777777" w:rsidR="000D665C" w:rsidRPr="000D665C" w:rsidRDefault="000D665C" w:rsidP="000D665C">
      <w:pPr>
        <w:numPr>
          <w:ilvl w:val="0"/>
          <w:numId w:val="13"/>
        </w:numPr>
        <w:tabs>
          <w:tab w:val="left" w:pos="820"/>
        </w:tabs>
        <w:spacing w:line="291" w:lineRule="exact"/>
        <w:ind w:left="820"/>
        <w:rPr>
          <w:sz w:val="24"/>
          <w:szCs w:val="24"/>
        </w:rPr>
      </w:pPr>
      <w:r w:rsidRPr="000D665C">
        <w:rPr>
          <w:sz w:val="24"/>
          <w:szCs w:val="24"/>
        </w:rPr>
        <w:t>Agenda Review</w:t>
      </w:r>
    </w:p>
    <w:p w14:paraId="58D3E93F" w14:textId="77777777" w:rsidR="000D665C" w:rsidRPr="000D665C" w:rsidRDefault="000D665C" w:rsidP="000D665C">
      <w:pPr>
        <w:spacing w:before="1" w:line="260" w:lineRule="exact"/>
        <w:rPr>
          <w:rFonts w:ascii="Calibri" w:eastAsia="Calibri" w:hAnsi="Calibri"/>
          <w:sz w:val="26"/>
          <w:szCs w:val="26"/>
        </w:rPr>
      </w:pPr>
    </w:p>
    <w:p w14:paraId="54A8054E" w14:textId="77777777" w:rsidR="000D665C" w:rsidRPr="000D665C" w:rsidRDefault="000D665C" w:rsidP="000D665C">
      <w:pPr>
        <w:ind w:left="100"/>
        <w:outlineLvl w:val="0"/>
        <w:rPr>
          <w:sz w:val="24"/>
          <w:szCs w:val="24"/>
        </w:rPr>
      </w:pPr>
      <w:r w:rsidRPr="000D665C">
        <w:rPr>
          <w:b/>
          <w:bCs/>
          <w:sz w:val="24"/>
          <w:szCs w:val="24"/>
        </w:rPr>
        <w:t>R</w:t>
      </w:r>
      <w:r w:rsidRPr="000D665C">
        <w:rPr>
          <w:b/>
          <w:bCs/>
          <w:spacing w:val="-2"/>
          <w:sz w:val="24"/>
          <w:szCs w:val="24"/>
        </w:rPr>
        <w:t>e</w:t>
      </w:r>
      <w:r w:rsidRPr="000D665C">
        <w:rPr>
          <w:b/>
          <w:bCs/>
          <w:sz w:val="24"/>
          <w:szCs w:val="24"/>
        </w:rPr>
        <w:t>view</w:t>
      </w:r>
      <w:r w:rsidRPr="000D665C">
        <w:rPr>
          <w:b/>
          <w:bCs/>
          <w:spacing w:val="1"/>
          <w:sz w:val="24"/>
          <w:szCs w:val="24"/>
        </w:rPr>
        <w:t xml:space="preserve"> </w:t>
      </w:r>
      <w:r w:rsidRPr="000D665C">
        <w:rPr>
          <w:b/>
          <w:bCs/>
          <w:sz w:val="24"/>
          <w:szCs w:val="24"/>
        </w:rPr>
        <w:t>of</w:t>
      </w:r>
      <w:r w:rsidRPr="000D665C">
        <w:rPr>
          <w:b/>
          <w:bCs/>
          <w:spacing w:val="1"/>
          <w:sz w:val="24"/>
          <w:szCs w:val="24"/>
        </w:rPr>
        <w:t xml:space="preserve"> </w:t>
      </w:r>
      <w:r w:rsidRPr="000D665C">
        <w:rPr>
          <w:b/>
          <w:bCs/>
          <w:spacing w:val="-1"/>
          <w:sz w:val="24"/>
          <w:szCs w:val="24"/>
        </w:rPr>
        <w:t>t</w:t>
      </w:r>
      <w:r w:rsidRPr="000D665C">
        <w:rPr>
          <w:b/>
          <w:bCs/>
          <w:sz w:val="24"/>
          <w:szCs w:val="24"/>
        </w:rPr>
        <w:t>he</w:t>
      </w:r>
      <w:r w:rsidRPr="000D665C">
        <w:rPr>
          <w:b/>
          <w:bCs/>
          <w:spacing w:val="-1"/>
          <w:sz w:val="24"/>
          <w:szCs w:val="24"/>
        </w:rPr>
        <w:t xml:space="preserve"> </w:t>
      </w:r>
      <w:r w:rsidRPr="000D665C">
        <w:rPr>
          <w:b/>
          <w:bCs/>
          <w:sz w:val="24"/>
          <w:szCs w:val="24"/>
        </w:rPr>
        <w:t xml:space="preserve">Assessment Process </w:t>
      </w:r>
      <w:r w:rsidRPr="000D665C">
        <w:rPr>
          <w:b/>
          <w:bCs/>
          <w:spacing w:val="1"/>
          <w:sz w:val="24"/>
          <w:szCs w:val="24"/>
        </w:rPr>
        <w:t>(</w:t>
      </w:r>
      <w:r w:rsidRPr="000D665C">
        <w:rPr>
          <w:b/>
          <w:bCs/>
          <w:spacing w:val="-3"/>
          <w:sz w:val="24"/>
          <w:szCs w:val="24"/>
        </w:rPr>
        <w:t>P</w:t>
      </w:r>
      <w:r w:rsidRPr="000D665C">
        <w:rPr>
          <w:b/>
          <w:bCs/>
          <w:spacing w:val="1"/>
          <w:sz w:val="24"/>
          <w:szCs w:val="24"/>
        </w:rPr>
        <w:t>w</w:t>
      </w:r>
      <w:r w:rsidRPr="000D665C">
        <w:rPr>
          <w:b/>
          <w:bCs/>
          <w:sz w:val="24"/>
          <w:szCs w:val="24"/>
        </w:rPr>
        <w:t>C)</w:t>
      </w:r>
      <w:r w:rsidRPr="000D665C">
        <w:rPr>
          <w:b/>
          <w:bCs/>
          <w:spacing w:val="-2"/>
          <w:sz w:val="24"/>
          <w:szCs w:val="24"/>
        </w:rPr>
        <w:t xml:space="preserve"> </w:t>
      </w:r>
      <w:r w:rsidRPr="000D665C">
        <w:rPr>
          <w:b/>
          <w:bCs/>
          <w:spacing w:val="-1"/>
          <w:sz w:val="24"/>
          <w:szCs w:val="24"/>
        </w:rPr>
        <w:t>(</w:t>
      </w:r>
      <w:r w:rsidRPr="000D665C">
        <w:rPr>
          <w:b/>
          <w:bCs/>
          <w:sz w:val="24"/>
          <w:szCs w:val="24"/>
        </w:rPr>
        <w:t>30</w:t>
      </w:r>
      <w:r w:rsidRPr="000D665C">
        <w:rPr>
          <w:b/>
          <w:bCs/>
          <w:spacing w:val="2"/>
          <w:sz w:val="24"/>
          <w:szCs w:val="24"/>
        </w:rPr>
        <w:t xml:space="preserve"> </w:t>
      </w:r>
      <w:r w:rsidRPr="000D665C">
        <w:rPr>
          <w:b/>
          <w:bCs/>
          <w:spacing w:val="-4"/>
          <w:sz w:val="24"/>
          <w:szCs w:val="24"/>
        </w:rPr>
        <w:t>m</w:t>
      </w:r>
      <w:r w:rsidRPr="000D665C">
        <w:rPr>
          <w:b/>
          <w:bCs/>
          <w:sz w:val="24"/>
          <w:szCs w:val="24"/>
        </w:rPr>
        <w:t>i</w:t>
      </w:r>
      <w:r w:rsidRPr="000D665C">
        <w:rPr>
          <w:b/>
          <w:bCs/>
          <w:spacing w:val="1"/>
          <w:sz w:val="24"/>
          <w:szCs w:val="24"/>
        </w:rPr>
        <w:t>n</w:t>
      </w:r>
      <w:r w:rsidRPr="000D665C">
        <w:rPr>
          <w:b/>
          <w:bCs/>
          <w:sz w:val="24"/>
          <w:szCs w:val="24"/>
        </w:rPr>
        <w:t>utes)</w:t>
      </w:r>
    </w:p>
    <w:p w14:paraId="4CE05EFF" w14:textId="77777777" w:rsidR="000D665C" w:rsidRPr="000D665C" w:rsidRDefault="000D665C" w:rsidP="000D665C">
      <w:pPr>
        <w:numPr>
          <w:ilvl w:val="0"/>
          <w:numId w:val="13"/>
        </w:numPr>
        <w:tabs>
          <w:tab w:val="left" w:pos="820"/>
        </w:tabs>
        <w:spacing w:line="291" w:lineRule="exact"/>
        <w:ind w:left="820"/>
        <w:rPr>
          <w:sz w:val="24"/>
          <w:szCs w:val="24"/>
        </w:rPr>
      </w:pPr>
      <w:r w:rsidRPr="000D665C">
        <w:rPr>
          <w:sz w:val="24"/>
          <w:szCs w:val="24"/>
        </w:rPr>
        <w:t>Confirm the Scope</w:t>
      </w:r>
    </w:p>
    <w:p w14:paraId="56A9386C" w14:textId="77777777" w:rsidR="000D665C" w:rsidRPr="000D665C" w:rsidRDefault="000D665C" w:rsidP="000D665C">
      <w:pPr>
        <w:numPr>
          <w:ilvl w:val="1"/>
          <w:numId w:val="13"/>
        </w:numPr>
        <w:tabs>
          <w:tab w:val="left" w:pos="820"/>
        </w:tabs>
        <w:spacing w:line="291" w:lineRule="exact"/>
        <w:ind w:left="1440" w:hanging="630"/>
        <w:rPr>
          <w:sz w:val="24"/>
          <w:szCs w:val="24"/>
        </w:rPr>
      </w:pPr>
      <w:r w:rsidRPr="000D665C">
        <w:rPr>
          <w:sz w:val="24"/>
          <w:szCs w:val="24"/>
        </w:rPr>
        <w:t>AFF</w:t>
      </w:r>
      <w:r w:rsidRPr="000D665C">
        <w:rPr>
          <w:spacing w:val="-2"/>
          <w:sz w:val="24"/>
          <w:szCs w:val="24"/>
        </w:rPr>
        <w:t xml:space="preserve"> </w:t>
      </w:r>
      <w:r w:rsidRPr="000D665C">
        <w:rPr>
          <w:sz w:val="24"/>
          <w:szCs w:val="24"/>
        </w:rPr>
        <w:t>2015-2020 Standard</w:t>
      </w:r>
    </w:p>
    <w:p w14:paraId="34E674A1" w14:textId="6388CF66" w:rsidR="000D665C" w:rsidRPr="000D665C" w:rsidRDefault="000D665C" w:rsidP="000D665C">
      <w:pPr>
        <w:numPr>
          <w:ilvl w:val="1"/>
          <w:numId w:val="13"/>
        </w:numPr>
        <w:tabs>
          <w:tab w:val="left" w:pos="820"/>
        </w:tabs>
        <w:spacing w:before="3" w:line="276" w:lineRule="exact"/>
        <w:ind w:left="1440" w:right="1148" w:hanging="630"/>
        <w:rPr>
          <w:sz w:val="24"/>
          <w:szCs w:val="24"/>
        </w:rPr>
      </w:pPr>
      <w:r w:rsidRPr="000D665C">
        <w:rPr>
          <w:sz w:val="24"/>
          <w:szCs w:val="24"/>
        </w:rPr>
        <w:t>Assessment popul</w:t>
      </w:r>
      <w:r w:rsidRPr="000D665C">
        <w:rPr>
          <w:spacing w:val="-1"/>
          <w:sz w:val="24"/>
          <w:szCs w:val="24"/>
        </w:rPr>
        <w:t>a</w:t>
      </w:r>
      <w:r w:rsidRPr="000D665C">
        <w:rPr>
          <w:sz w:val="24"/>
          <w:szCs w:val="24"/>
        </w:rPr>
        <w:t>tion of</w:t>
      </w:r>
      <w:r w:rsidRPr="000D665C">
        <w:rPr>
          <w:spacing w:val="-1"/>
          <w:sz w:val="24"/>
          <w:szCs w:val="24"/>
        </w:rPr>
        <w:t xml:space="preserve"> </w:t>
      </w:r>
      <w:r w:rsidRPr="000D665C">
        <w:rPr>
          <w:sz w:val="24"/>
          <w:szCs w:val="24"/>
        </w:rPr>
        <w:t xml:space="preserve">ATFS </w:t>
      </w:r>
      <w:r w:rsidRPr="000D665C">
        <w:rPr>
          <w:spacing w:val="-1"/>
          <w:sz w:val="24"/>
          <w:szCs w:val="24"/>
        </w:rPr>
        <w:t>Tree Farmers</w:t>
      </w:r>
      <w:r w:rsidRPr="000D665C">
        <w:rPr>
          <w:spacing w:val="1"/>
          <w:sz w:val="24"/>
          <w:szCs w:val="24"/>
        </w:rPr>
        <w:t xml:space="preserve"> </w:t>
      </w:r>
      <w:r w:rsidRPr="000D665C">
        <w:rPr>
          <w:spacing w:val="-1"/>
          <w:sz w:val="24"/>
          <w:szCs w:val="24"/>
        </w:rPr>
        <w:t>a</w:t>
      </w:r>
      <w:r w:rsidRPr="000D665C">
        <w:rPr>
          <w:sz w:val="24"/>
          <w:szCs w:val="24"/>
        </w:rPr>
        <w:t>s of</w:t>
      </w:r>
      <w:r w:rsidRPr="000D665C">
        <w:rPr>
          <w:spacing w:val="2"/>
          <w:sz w:val="24"/>
          <w:szCs w:val="24"/>
        </w:rPr>
        <w:t xml:space="preserve"> </w:t>
      </w:r>
      <w:r w:rsidRPr="000D665C">
        <w:rPr>
          <w:b/>
          <w:bCs/>
          <w:sz w:val="24"/>
          <w:szCs w:val="24"/>
        </w:rPr>
        <w:t>Janua</w:t>
      </w:r>
      <w:r w:rsidRPr="000D665C">
        <w:rPr>
          <w:b/>
          <w:bCs/>
          <w:spacing w:val="-1"/>
          <w:sz w:val="24"/>
          <w:szCs w:val="24"/>
        </w:rPr>
        <w:t>r</w:t>
      </w:r>
      <w:r w:rsidRPr="000D665C">
        <w:rPr>
          <w:b/>
          <w:bCs/>
          <w:sz w:val="24"/>
          <w:szCs w:val="24"/>
        </w:rPr>
        <w:t>y 1, 201</w:t>
      </w:r>
      <w:r w:rsidR="000D52C2">
        <w:rPr>
          <w:b/>
          <w:bCs/>
          <w:sz w:val="24"/>
          <w:szCs w:val="24"/>
        </w:rPr>
        <w:t>9</w:t>
      </w:r>
      <w:r w:rsidRPr="000D665C">
        <w:rPr>
          <w:sz w:val="24"/>
          <w:szCs w:val="24"/>
        </w:rPr>
        <w:t>; no ch</w:t>
      </w:r>
      <w:r w:rsidRPr="000D665C">
        <w:rPr>
          <w:spacing w:val="-2"/>
          <w:sz w:val="24"/>
          <w:szCs w:val="24"/>
        </w:rPr>
        <w:t>a</w:t>
      </w:r>
      <w:r w:rsidRPr="000D665C">
        <w:rPr>
          <w:sz w:val="24"/>
          <w:szCs w:val="24"/>
        </w:rPr>
        <w:t>n</w:t>
      </w:r>
      <w:r w:rsidRPr="000D665C">
        <w:rPr>
          <w:spacing w:val="-3"/>
          <w:sz w:val="24"/>
          <w:szCs w:val="24"/>
        </w:rPr>
        <w:t>g</w:t>
      </w:r>
      <w:r w:rsidRPr="000D665C">
        <w:rPr>
          <w:spacing w:val="-1"/>
          <w:sz w:val="24"/>
          <w:szCs w:val="24"/>
        </w:rPr>
        <w:t>e</w:t>
      </w:r>
      <w:r w:rsidRPr="000D665C">
        <w:rPr>
          <w:sz w:val="24"/>
          <w:szCs w:val="24"/>
        </w:rPr>
        <w:t xml:space="preserve">s to </w:t>
      </w:r>
      <w:r w:rsidRPr="000D665C">
        <w:rPr>
          <w:spacing w:val="1"/>
          <w:sz w:val="24"/>
          <w:szCs w:val="24"/>
        </w:rPr>
        <w:t>a</w:t>
      </w:r>
      <w:r w:rsidRPr="000D665C">
        <w:rPr>
          <w:sz w:val="24"/>
          <w:szCs w:val="24"/>
        </w:rPr>
        <w:t>ssessment population or oth</w:t>
      </w:r>
      <w:r w:rsidRPr="000D665C">
        <w:rPr>
          <w:spacing w:val="-1"/>
          <w:sz w:val="24"/>
          <w:szCs w:val="24"/>
        </w:rPr>
        <w:t>e</w:t>
      </w:r>
      <w:r w:rsidRPr="000D665C">
        <w:rPr>
          <w:sz w:val="24"/>
          <w:szCs w:val="24"/>
        </w:rPr>
        <w:t>r si</w:t>
      </w:r>
      <w:r w:rsidRPr="000D665C">
        <w:rPr>
          <w:spacing w:val="-3"/>
          <w:sz w:val="24"/>
          <w:szCs w:val="24"/>
        </w:rPr>
        <w:t>g</w:t>
      </w:r>
      <w:r w:rsidRPr="000D665C">
        <w:rPr>
          <w:sz w:val="24"/>
          <w:szCs w:val="24"/>
        </w:rPr>
        <w:t>ni</w:t>
      </w:r>
      <w:r w:rsidRPr="000D665C">
        <w:rPr>
          <w:spacing w:val="1"/>
          <w:sz w:val="24"/>
          <w:szCs w:val="24"/>
        </w:rPr>
        <w:t>f</w:t>
      </w:r>
      <w:r w:rsidRPr="000D665C">
        <w:rPr>
          <w:sz w:val="24"/>
          <w:szCs w:val="24"/>
        </w:rPr>
        <w:t>ic</w:t>
      </w:r>
      <w:r w:rsidRPr="000D665C">
        <w:rPr>
          <w:spacing w:val="-2"/>
          <w:sz w:val="24"/>
          <w:szCs w:val="24"/>
        </w:rPr>
        <w:t>a</w:t>
      </w:r>
      <w:r w:rsidRPr="000D665C">
        <w:rPr>
          <w:sz w:val="24"/>
          <w:szCs w:val="24"/>
        </w:rPr>
        <w:t>nt asp</w:t>
      </w:r>
      <w:r w:rsidRPr="000D665C">
        <w:rPr>
          <w:spacing w:val="-2"/>
          <w:sz w:val="24"/>
          <w:szCs w:val="24"/>
        </w:rPr>
        <w:t>e</w:t>
      </w:r>
      <w:r w:rsidRPr="000D665C">
        <w:rPr>
          <w:spacing w:val="-1"/>
          <w:sz w:val="24"/>
          <w:szCs w:val="24"/>
        </w:rPr>
        <w:t>c</w:t>
      </w:r>
      <w:r w:rsidRPr="000D665C">
        <w:rPr>
          <w:sz w:val="24"/>
          <w:szCs w:val="24"/>
        </w:rPr>
        <w:t>ts</w:t>
      </w:r>
    </w:p>
    <w:p w14:paraId="081525D3" w14:textId="77777777" w:rsidR="000D665C" w:rsidRPr="000D665C" w:rsidRDefault="000D665C" w:rsidP="000D665C">
      <w:pPr>
        <w:numPr>
          <w:ilvl w:val="1"/>
          <w:numId w:val="13"/>
        </w:numPr>
        <w:tabs>
          <w:tab w:val="left" w:pos="820"/>
        </w:tabs>
        <w:spacing w:before="3" w:line="276" w:lineRule="exact"/>
        <w:ind w:left="1440" w:right="1148" w:hanging="630"/>
        <w:rPr>
          <w:sz w:val="24"/>
          <w:szCs w:val="24"/>
        </w:rPr>
      </w:pPr>
      <w:r w:rsidRPr="000D665C">
        <w:rPr>
          <w:sz w:val="24"/>
          <w:szCs w:val="24"/>
        </w:rPr>
        <w:t>Review assessment requirements, expectations and schedule</w:t>
      </w:r>
    </w:p>
    <w:p w14:paraId="2E58C142" w14:textId="77777777" w:rsidR="000D665C" w:rsidRPr="000D665C" w:rsidRDefault="000D665C" w:rsidP="000D665C">
      <w:pPr>
        <w:numPr>
          <w:ilvl w:val="0"/>
          <w:numId w:val="13"/>
        </w:numPr>
        <w:tabs>
          <w:tab w:val="left" w:pos="820"/>
        </w:tabs>
        <w:spacing w:line="291" w:lineRule="exact"/>
        <w:ind w:left="820"/>
        <w:rPr>
          <w:sz w:val="24"/>
          <w:szCs w:val="24"/>
        </w:rPr>
      </w:pPr>
      <w:r w:rsidRPr="000D665C">
        <w:rPr>
          <w:sz w:val="24"/>
          <w:szCs w:val="24"/>
        </w:rPr>
        <w:t>Definition of Major and Minor Nonconformities, and Opportunities for Improvement</w:t>
      </w:r>
    </w:p>
    <w:p w14:paraId="1DFABDE5" w14:textId="77777777" w:rsidR="000D665C" w:rsidRPr="000D665C" w:rsidRDefault="000D665C" w:rsidP="000D665C">
      <w:pPr>
        <w:numPr>
          <w:ilvl w:val="0"/>
          <w:numId w:val="13"/>
        </w:numPr>
        <w:tabs>
          <w:tab w:val="left" w:pos="820"/>
        </w:tabs>
        <w:spacing w:line="291" w:lineRule="exact"/>
        <w:ind w:left="820"/>
        <w:rPr>
          <w:sz w:val="24"/>
          <w:szCs w:val="24"/>
        </w:rPr>
      </w:pPr>
      <w:r w:rsidRPr="000D665C">
        <w:rPr>
          <w:sz w:val="24"/>
          <w:szCs w:val="24"/>
        </w:rPr>
        <w:t>Confirm other field assessment planning memo details</w:t>
      </w:r>
    </w:p>
    <w:p w14:paraId="3753C785" w14:textId="77777777" w:rsidR="000D665C" w:rsidRPr="000D665C" w:rsidRDefault="000D665C" w:rsidP="000D665C">
      <w:pPr>
        <w:tabs>
          <w:tab w:val="left" w:pos="820"/>
        </w:tabs>
        <w:spacing w:line="291" w:lineRule="exact"/>
        <w:ind w:left="820"/>
        <w:rPr>
          <w:sz w:val="24"/>
          <w:szCs w:val="24"/>
        </w:rPr>
      </w:pPr>
    </w:p>
    <w:p w14:paraId="2419FE2D" w14:textId="77777777" w:rsidR="000D665C" w:rsidRPr="000D665C" w:rsidRDefault="000D665C" w:rsidP="000D665C">
      <w:pPr>
        <w:ind w:left="100"/>
        <w:outlineLvl w:val="0"/>
        <w:rPr>
          <w:b/>
          <w:bCs/>
          <w:sz w:val="24"/>
          <w:szCs w:val="24"/>
        </w:rPr>
      </w:pPr>
      <w:r w:rsidRPr="000D665C">
        <w:rPr>
          <w:b/>
          <w:bCs/>
          <w:sz w:val="24"/>
          <w:szCs w:val="24"/>
        </w:rPr>
        <w:t xml:space="preserve">Overview of the State Tree Farm Program (30 minutes) </w:t>
      </w:r>
    </w:p>
    <w:p w14:paraId="1438DB6B" w14:textId="77777777" w:rsidR="000D665C" w:rsidRPr="000D665C" w:rsidRDefault="000D665C" w:rsidP="000D665C">
      <w:pPr>
        <w:numPr>
          <w:ilvl w:val="0"/>
          <w:numId w:val="13"/>
        </w:numPr>
        <w:tabs>
          <w:tab w:val="left" w:pos="820"/>
        </w:tabs>
        <w:spacing w:line="291" w:lineRule="exact"/>
        <w:ind w:left="820"/>
        <w:rPr>
          <w:sz w:val="24"/>
          <w:szCs w:val="24"/>
        </w:rPr>
      </w:pPr>
      <w:r w:rsidRPr="000D665C">
        <w:rPr>
          <w:sz w:val="24"/>
          <w:szCs w:val="24"/>
        </w:rPr>
        <w:t>Review stakeholder list</w:t>
      </w:r>
    </w:p>
    <w:p w14:paraId="64464DE4" w14:textId="77777777" w:rsidR="000D665C" w:rsidRPr="000D665C" w:rsidRDefault="000D665C" w:rsidP="000D665C">
      <w:pPr>
        <w:numPr>
          <w:ilvl w:val="0"/>
          <w:numId w:val="13"/>
        </w:numPr>
        <w:tabs>
          <w:tab w:val="left" w:pos="820"/>
        </w:tabs>
        <w:spacing w:before="3" w:line="276" w:lineRule="exact"/>
        <w:ind w:left="820" w:right="1148"/>
        <w:rPr>
          <w:sz w:val="24"/>
          <w:szCs w:val="24"/>
        </w:rPr>
      </w:pPr>
      <w:r w:rsidRPr="000D665C">
        <w:rPr>
          <w:spacing w:val="-1"/>
          <w:sz w:val="24"/>
          <w:szCs w:val="24"/>
        </w:rPr>
        <w:t>C</w:t>
      </w:r>
      <w:r w:rsidRPr="000D665C">
        <w:rPr>
          <w:sz w:val="24"/>
          <w:szCs w:val="24"/>
        </w:rPr>
        <w:t>onfi</w:t>
      </w:r>
      <w:r w:rsidRPr="000D665C">
        <w:rPr>
          <w:spacing w:val="-1"/>
          <w:sz w:val="24"/>
          <w:szCs w:val="24"/>
        </w:rPr>
        <w:t>r</w:t>
      </w:r>
      <w:r w:rsidRPr="000D665C">
        <w:rPr>
          <w:sz w:val="24"/>
          <w:szCs w:val="24"/>
        </w:rPr>
        <w:t>m st</w:t>
      </w:r>
      <w:r w:rsidRPr="000D665C">
        <w:rPr>
          <w:spacing w:val="-1"/>
          <w:sz w:val="24"/>
          <w:szCs w:val="24"/>
        </w:rPr>
        <w:t>a</w:t>
      </w:r>
      <w:r w:rsidRPr="000D665C">
        <w:rPr>
          <w:spacing w:val="2"/>
          <w:sz w:val="24"/>
          <w:szCs w:val="24"/>
        </w:rPr>
        <w:t>t</w:t>
      </w:r>
      <w:r w:rsidRPr="000D665C">
        <w:rPr>
          <w:sz w:val="24"/>
          <w:szCs w:val="24"/>
        </w:rPr>
        <w:t>e</w:t>
      </w:r>
      <w:r w:rsidRPr="000D665C">
        <w:rPr>
          <w:spacing w:val="-1"/>
          <w:sz w:val="24"/>
          <w:szCs w:val="24"/>
        </w:rPr>
        <w:t xml:space="preserve"> </w:t>
      </w:r>
      <w:r w:rsidRPr="000D665C">
        <w:rPr>
          <w:sz w:val="24"/>
          <w:szCs w:val="24"/>
        </w:rPr>
        <w:t>BMPs an</w:t>
      </w:r>
      <w:r w:rsidRPr="000D665C">
        <w:rPr>
          <w:spacing w:val="-1"/>
          <w:sz w:val="24"/>
          <w:szCs w:val="24"/>
        </w:rPr>
        <w:t>d</w:t>
      </w:r>
      <w:r w:rsidRPr="000D665C">
        <w:rPr>
          <w:sz w:val="24"/>
          <w:szCs w:val="24"/>
        </w:rPr>
        <w:t xml:space="preserve">/or </w:t>
      </w:r>
      <w:r w:rsidRPr="000D665C">
        <w:rPr>
          <w:spacing w:val="-2"/>
          <w:sz w:val="24"/>
          <w:szCs w:val="24"/>
        </w:rPr>
        <w:t>a</w:t>
      </w:r>
      <w:r w:rsidRPr="000D665C">
        <w:rPr>
          <w:sz w:val="24"/>
          <w:szCs w:val="24"/>
        </w:rPr>
        <w:t>ppli</w:t>
      </w:r>
      <w:r w:rsidRPr="000D665C">
        <w:rPr>
          <w:spacing w:val="-1"/>
          <w:sz w:val="24"/>
          <w:szCs w:val="24"/>
        </w:rPr>
        <w:t>ca</w:t>
      </w:r>
      <w:r w:rsidRPr="000D665C">
        <w:rPr>
          <w:sz w:val="24"/>
          <w:szCs w:val="24"/>
        </w:rPr>
        <w:t xml:space="preserve">ble </w:t>
      </w:r>
      <w:r w:rsidRPr="000D665C">
        <w:rPr>
          <w:spacing w:val="-2"/>
          <w:sz w:val="24"/>
          <w:szCs w:val="24"/>
        </w:rPr>
        <w:t>f</w:t>
      </w:r>
      <w:r w:rsidRPr="000D665C">
        <w:rPr>
          <w:spacing w:val="2"/>
          <w:sz w:val="24"/>
          <w:szCs w:val="24"/>
        </w:rPr>
        <w:t>o</w:t>
      </w:r>
      <w:r w:rsidRPr="000D665C">
        <w:rPr>
          <w:sz w:val="24"/>
          <w:szCs w:val="24"/>
        </w:rPr>
        <w:t>r</w:t>
      </w:r>
      <w:r w:rsidRPr="000D665C">
        <w:rPr>
          <w:spacing w:val="-2"/>
          <w:sz w:val="24"/>
          <w:szCs w:val="24"/>
        </w:rPr>
        <w:t>e</w:t>
      </w:r>
      <w:r w:rsidRPr="000D665C">
        <w:rPr>
          <w:sz w:val="24"/>
          <w:szCs w:val="24"/>
        </w:rPr>
        <w:t>st</w:t>
      </w:r>
      <w:r w:rsidRPr="000D665C">
        <w:rPr>
          <w:spacing w:val="4"/>
          <w:sz w:val="24"/>
          <w:szCs w:val="24"/>
        </w:rPr>
        <w:t>r</w:t>
      </w:r>
      <w:r w:rsidRPr="000D665C">
        <w:rPr>
          <w:sz w:val="24"/>
          <w:szCs w:val="24"/>
        </w:rPr>
        <w:t>y le</w:t>
      </w:r>
      <w:r w:rsidRPr="000D665C">
        <w:rPr>
          <w:spacing w:val="-3"/>
          <w:sz w:val="24"/>
          <w:szCs w:val="24"/>
        </w:rPr>
        <w:t>g</w:t>
      </w:r>
      <w:r w:rsidRPr="000D665C">
        <w:rPr>
          <w:sz w:val="24"/>
          <w:szCs w:val="24"/>
        </w:rPr>
        <w:t>isl</w:t>
      </w:r>
      <w:r w:rsidRPr="000D665C">
        <w:rPr>
          <w:spacing w:val="-1"/>
          <w:sz w:val="24"/>
          <w:szCs w:val="24"/>
        </w:rPr>
        <w:t>a</w:t>
      </w:r>
      <w:r w:rsidRPr="000D665C">
        <w:rPr>
          <w:sz w:val="24"/>
          <w:szCs w:val="24"/>
        </w:rPr>
        <w:t>tion/re</w:t>
      </w:r>
      <w:r w:rsidRPr="000D665C">
        <w:rPr>
          <w:spacing w:val="-3"/>
          <w:sz w:val="24"/>
          <w:szCs w:val="24"/>
        </w:rPr>
        <w:t>g</w:t>
      </w:r>
      <w:r w:rsidRPr="000D665C">
        <w:rPr>
          <w:sz w:val="24"/>
          <w:szCs w:val="24"/>
        </w:rPr>
        <w:t>ulations</w:t>
      </w:r>
    </w:p>
    <w:p w14:paraId="7827229B" w14:textId="77777777" w:rsidR="000D665C" w:rsidRPr="000D665C" w:rsidRDefault="000D665C" w:rsidP="000D665C">
      <w:pPr>
        <w:ind w:left="100"/>
        <w:outlineLvl w:val="0"/>
        <w:rPr>
          <w:b/>
          <w:bCs/>
          <w:sz w:val="24"/>
          <w:szCs w:val="24"/>
        </w:rPr>
      </w:pPr>
    </w:p>
    <w:p w14:paraId="10677B0A" w14:textId="77777777" w:rsidR="000D665C" w:rsidRPr="000D665C" w:rsidRDefault="000D665C" w:rsidP="000D665C">
      <w:pPr>
        <w:ind w:left="100"/>
        <w:outlineLvl w:val="0"/>
        <w:rPr>
          <w:b/>
          <w:bCs/>
          <w:sz w:val="24"/>
          <w:szCs w:val="24"/>
        </w:rPr>
      </w:pPr>
      <w:r w:rsidRPr="000D665C">
        <w:rPr>
          <w:b/>
          <w:bCs/>
          <w:sz w:val="24"/>
          <w:szCs w:val="24"/>
        </w:rPr>
        <w:t xml:space="preserve">Field Assessment Planning Logistics (30 minutes) </w:t>
      </w:r>
    </w:p>
    <w:p w14:paraId="6CE7E34E" w14:textId="77777777" w:rsidR="000D665C" w:rsidRPr="000D665C" w:rsidRDefault="000D665C" w:rsidP="000D665C">
      <w:pPr>
        <w:numPr>
          <w:ilvl w:val="0"/>
          <w:numId w:val="13"/>
        </w:numPr>
        <w:tabs>
          <w:tab w:val="left" w:pos="820"/>
        </w:tabs>
        <w:spacing w:line="291" w:lineRule="exact"/>
        <w:ind w:left="820"/>
        <w:rPr>
          <w:sz w:val="24"/>
          <w:szCs w:val="24"/>
        </w:rPr>
      </w:pPr>
      <w:r w:rsidRPr="000D665C">
        <w:rPr>
          <w:sz w:val="24"/>
          <w:szCs w:val="24"/>
        </w:rPr>
        <w:t>Review the assessment process including key liaisons, procedures for obtaining information, contacting ATFS Tree Farmers and/or their representative, meetings and field visits</w:t>
      </w:r>
    </w:p>
    <w:p w14:paraId="17081BC7" w14:textId="77777777" w:rsidR="000D665C" w:rsidRPr="000D665C" w:rsidRDefault="000D665C" w:rsidP="000D665C">
      <w:pPr>
        <w:numPr>
          <w:ilvl w:val="0"/>
          <w:numId w:val="13"/>
        </w:numPr>
        <w:tabs>
          <w:tab w:val="left" w:pos="820"/>
        </w:tabs>
        <w:spacing w:line="291" w:lineRule="exact"/>
        <w:ind w:left="820"/>
        <w:rPr>
          <w:sz w:val="24"/>
          <w:szCs w:val="24"/>
        </w:rPr>
      </w:pPr>
      <w:r w:rsidRPr="000D665C">
        <w:rPr>
          <w:sz w:val="24"/>
          <w:szCs w:val="24"/>
        </w:rPr>
        <w:t>Review the pre-planning form</w:t>
      </w:r>
    </w:p>
    <w:p w14:paraId="2D1E5F43" w14:textId="77777777" w:rsidR="000D665C" w:rsidRPr="000D665C" w:rsidRDefault="000D665C" w:rsidP="000D665C">
      <w:pPr>
        <w:numPr>
          <w:ilvl w:val="0"/>
          <w:numId w:val="13"/>
        </w:numPr>
        <w:tabs>
          <w:tab w:val="left" w:pos="820"/>
        </w:tabs>
        <w:spacing w:line="291" w:lineRule="exact"/>
        <w:ind w:left="820"/>
        <w:rPr>
          <w:sz w:val="24"/>
          <w:szCs w:val="24"/>
        </w:rPr>
      </w:pPr>
      <w:r w:rsidRPr="000D665C">
        <w:rPr>
          <w:sz w:val="24"/>
          <w:szCs w:val="24"/>
        </w:rPr>
        <w:t>Finalize field visit schedule – Maintain PwC template</w:t>
      </w:r>
    </w:p>
    <w:p w14:paraId="01394923" w14:textId="77777777" w:rsidR="000D665C" w:rsidRPr="000D665C" w:rsidRDefault="000D665C" w:rsidP="000D665C">
      <w:pPr>
        <w:numPr>
          <w:ilvl w:val="0"/>
          <w:numId w:val="13"/>
        </w:numPr>
        <w:tabs>
          <w:tab w:val="left" w:pos="820"/>
        </w:tabs>
        <w:spacing w:line="291" w:lineRule="exact"/>
        <w:ind w:left="820"/>
        <w:rPr>
          <w:sz w:val="24"/>
          <w:szCs w:val="24"/>
        </w:rPr>
      </w:pPr>
      <w:r w:rsidRPr="000D665C">
        <w:rPr>
          <w:sz w:val="24"/>
          <w:szCs w:val="24"/>
        </w:rPr>
        <w:t>Safety</w:t>
      </w:r>
    </w:p>
    <w:p w14:paraId="0DB7753F" w14:textId="77777777" w:rsidR="000D665C" w:rsidRPr="000D665C" w:rsidRDefault="000D665C" w:rsidP="000D665C">
      <w:pPr>
        <w:numPr>
          <w:ilvl w:val="0"/>
          <w:numId w:val="13"/>
        </w:numPr>
        <w:tabs>
          <w:tab w:val="left" w:pos="820"/>
        </w:tabs>
        <w:spacing w:line="291" w:lineRule="exact"/>
        <w:ind w:left="820"/>
        <w:rPr>
          <w:sz w:val="24"/>
          <w:szCs w:val="24"/>
        </w:rPr>
      </w:pPr>
      <w:r w:rsidRPr="000D665C">
        <w:rPr>
          <w:sz w:val="24"/>
          <w:szCs w:val="24"/>
        </w:rPr>
        <w:t>Timeline Review</w:t>
      </w:r>
    </w:p>
    <w:p w14:paraId="5219A7D6" w14:textId="77777777" w:rsidR="000D665C" w:rsidRPr="000D665C" w:rsidRDefault="000D665C" w:rsidP="000D665C">
      <w:pPr>
        <w:tabs>
          <w:tab w:val="left" w:pos="820"/>
        </w:tabs>
        <w:spacing w:before="3" w:line="276" w:lineRule="exact"/>
        <w:ind w:left="460" w:right="1148"/>
        <w:rPr>
          <w:sz w:val="24"/>
          <w:szCs w:val="24"/>
        </w:rPr>
      </w:pPr>
    </w:p>
    <w:p w14:paraId="3D4899B1" w14:textId="77777777" w:rsidR="000D665C" w:rsidRPr="000D665C" w:rsidRDefault="000D665C" w:rsidP="000D665C">
      <w:pPr>
        <w:ind w:left="100"/>
        <w:outlineLvl w:val="0"/>
        <w:rPr>
          <w:b/>
          <w:bCs/>
          <w:sz w:val="24"/>
          <w:szCs w:val="24"/>
        </w:rPr>
      </w:pPr>
      <w:r w:rsidRPr="000D665C">
        <w:rPr>
          <w:b/>
          <w:bCs/>
          <w:sz w:val="24"/>
          <w:szCs w:val="24"/>
        </w:rPr>
        <w:t>004 Ass</w:t>
      </w:r>
      <w:r w:rsidRPr="000D665C">
        <w:rPr>
          <w:b/>
          <w:bCs/>
          <w:spacing w:val="-1"/>
          <w:sz w:val="24"/>
          <w:szCs w:val="24"/>
        </w:rPr>
        <w:t>e</w:t>
      </w:r>
      <w:r w:rsidRPr="000D665C">
        <w:rPr>
          <w:b/>
          <w:bCs/>
          <w:sz w:val="24"/>
          <w:szCs w:val="24"/>
        </w:rPr>
        <w:t>ssm</w:t>
      </w:r>
      <w:r w:rsidRPr="000D665C">
        <w:rPr>
          <w:b/>
          <w:bCs/>
          <w:spacing w:val="-2"/>
          <w:sz w:val="24"/>
          <w:szCs w:val="24"/>
        </w:rPr>
        <w:t>e</w:t>
      </w:r>
      <w:r w:rsidRPr="000D665C">
        <w:rPr>
          <w:b/>
          <w:bCs/>
          <w:sz w:val="24"/>
          <w:szCs w:val="24"/>
        </w:rPr>
        <w:t xml:space="preserve">nt </w:t>
      </w:r>
      <w:r w:rsidRPr="000D665C">
        <w:rPr>
          <w:b/>
          <w:bCs/>
          <w:spacing w:val="-2"/>
          <w:sz w:val="24"/>
          <w:szCs w:val="24"/>
        </w:rPr>
        <w:t>(</w:t>
      </w:r>
      <w:r w:rsidRPr="000D665C">
        <w:rPr>
          <w:b/>
          <w:bCs/>
          <w:sz w:val="24"/>
          <w:szCs w:val="24"/>
        </w:rPr>
        <w:t>1 hou</w:t>
      </w:r>
      <w:r w:rsidRPr="000D665C">
        <w:rPr>
          <w:b/>
          <w:bCs/>
          <w:spacing w:val="-1"/>
          <w:sz w:val="24"/>
          <w:szCs w:val="24"/>
        </w:rPr>
        <w:t>r</w:t>
      </w:r>
      <w:r w:rsidRPr="000D665C">
        <w:rPr>
          <w:b/>
          <w:bCs/>
          <w:sz w:val="24"/>
          <w:szCs w:val="24"/>
        </w:rPr>
        <w:t>)</w:t>
      </w:r>
    </w:p>
    <w:p w14:paraId="253CEE79" w14:textId="77777777" w:rsidR="000D665C" w:rsidRPr="000D665C" w:rsidRDefault="000D665C" w:rsidP="000D665C">
      <w:pPr>
        <w:numPr>
          <w:ilvl w:val="0"/>
          <w:numId w:val="13"/>
        </w:numPr>
        <w:tabs>
          <w:tab w:val="left" w:pos="820"/>
        </w:tabs>
        <w:spacing w:line="291" w:lineRule="exact"/>
        <w:ind w:left="820"/>
        <w:rPr>
          <w:sz w:val="24"/>
          <w:szCs w:val="24"/>
        </w:rPr>
      </w:pPr>
      <w:r w:rsidRPr="000D665C">
        <w:rPr>
          <w:sz w:val="24"/>
          <w:szCs w:val="24"/>
        </w:rPr>
        <w:t>Demonstration of internal monitoring program implementation</w:t>
      </w:r>
    </w:p>
    <w:p w14:paraId="2D956343" w14:textId="3D00FDB6" w:rsidR="000D665C" w:rsidRPr="000D665C" w:rsidRDefault="000D665C" w:rsidP="000D665C">
      <w:pPr>
        <w:numPr>
          <w:ilvl w:val="0"/>
          <w:numId w:val="13"/>
        </w:numPr>
        <w:tabs>
          <w:tab w:val="left" w:pos="820"/>
        </w:tabs>
        <w:spacing w:line="292" w:lineRule="exact"/>
        <w:ind w:left="820"/>
        <w:rPr>
          <w:sz w:val="24"/>
          <w:szCs w:val="24"/>
        </w:rPr>
      </w:pPr>
      <w:r w:rsidRPr="000D665C">
        <w:rPr>
          <w:sz w:val="24"/>
          <w:szCs w:val="24"/>
        </w:rPr>
        <w:t>R</w:t>
      </w:r>
      <w:r w:rsidRPr="000D665C">
        <w:rPr>
          <w:spacing w:val="-1"/>
          <w:sz w:val="24"/>
          <w:szCs w:val="24"/>
        </w:rPr>
        <w:t>e</w:t>
      </w:r>
      <w:r w:rsidRPr="000D665C">
        <w:rPr>
          <w:sz w:val="24"/>
          <w:szCs w:val="24"/>
        </w:rPr>
        <w:t>view</w:t>
      </w:r>
      <w:r w:rsidRPr="000D665C">
        <w:rPr>
          <w:spacing w:val="-1"/>
          <w:sz w:val="24"/>
          <w:szCs w:val="24"/>
        </w:rPr>
        <w:t xml:space="preserve"> </w:t>
      </w:r>
      <w:r w:rsidRPr="000D665C">
        <w:rPr>
          <w:sz w:val="24"/>
          <w:szCs w:val="24"/>
        </w:rPr>
        <w:t>the</w:t>
      </w:r>
      <w:r w:rsidRPr="000D665C">
        <w:rPr>
          <w:spacing w:val="-1"/>
          <w:sz w:val="24"/>
          <w:szCs w:val="24"/>
        </w:rPr>
        <w:t xml:space="preserve"> </w:t>
      </w:r>
      <w:r w:rsidRPr="000D665C">
        <w:rPr>
          <w:sz w:val="24"/>
          <w:szCs w:val="24"/>
        </w:rPr>
        <w:t>201</w:t>
      </w:r>
      <w:r w:rsidR="000D52C2">
        <w:rPr>
          <w:sz w:val="24"/>
          <w:szCs w:val="24"/>
        </w:rPr>
        <w:t>8</w:t>
      </w:r>
      <w:bookmarkStart w:id="2" w:name="_GoBack"/>
      <w:bookmarkEnd w:id="2"/>
      <w:r w:rsidRPr="000D665C">
        <w:rPr>
          <w:spacing w:val="1"/>
          <w:sz w:val="24"/>
          <w:szCs w:val="24"/>
        </w:rPr>
        <w:t xml:space="preserve"> </w:t>
      </w:r>
      <w:r w:rsidRPr="000D665C">
        <w:rPr>
          <w:spacing w:val="-1"/>
          <w:sz w:val="24"/>
          <w:szCs w:val="24"/>
        </w:rPr>
        <w:t>internal monitoring re</w:t>
      </w:r>
      <w:r w:rsidRPr="000D665C">
        <w:rPr>
          <w:sz w:val="24"/>
          <w:szCs w:val="24"/>
        </w:rPr>
        <w:t>qui</w:t>
      </w:r>
      <w:r w:rsidRPr="000D665C">
        <w:rPr>
          <w:spacing w:val="1"/>
          <w:sz w:val="24"/>
          <w:szCs w:val="24"/>
        </w:rPr>
        <w:t>r</w:t>
      </w:r>
      <w:r w:rsidRPr="000D665C">
        <w:rPr>
          <w:spacing w:val="-1"/>
          <w:sz w:val="24"/>
          <w:szCs w:val="24"/>
        </w:rPr>
        <w:t>e</w:t>
      </w:r>
      <w:r w:rsidRPr="000D665C">
        <w:rPr>
          <w:sz w:val="24"/>
          <w:szCs w:val="24"/>
        </w:rPr>
        <w:t>d</w:t>
      </w:r>
      <w:r w:rsidRPr="000D665C">
        <w:rPr>
          <w:spacing w:val="2"/>
          <w:sz w:val="24"/>
          <w:szCs w:val="24"/>
        </w:rPr>
        <w:t xml:space="preserve"> </w:t>
      </w:r>
      <w:r w:rsidRPr="000D665C">
        <w:rPr>
          <w:sz w:val="24"/>
          <w:szCs w:val="24"/>
        </w:rPr>
        <w:t>sample was pe</w:t>
      </w:r>
      <w:r w:rsidRPr="000D665C">
        <w:rPr>
          <w:spacing w:val="-2"/>
          <w:sz w:val="24"/>
          <w:szCs w:val="24"/>
        </w:rPr>
        <w:t>r</w:t>
      </w:r>
      <w:r w:rsidRPr="000D665C">
        <w:rPr>
          <w:sz w:val="24"/>
          <w:szCs w:val="24"/>
        </w:rPr>
        <w:t>fo</w:t>
      </w:r>
      <w:r w:rsidRPr="000D665C">
        <w:rPr>
          <w:spacing w:val="-2"/>
          <w:sz w:val="24"/>
          <w:szCs w:val="24"/>
        </w:rPr>
        <w:t>r</w:t>
      </w:r>
      <w:r w:rsidRPr="000D665C">
        <w:rPr>
          <w:sz w:val="24"/>
          <w:szCs w:val="24"/>
        </w:rPr>
        <w:t>med</w:t>
      </w:r>
    </w:p>
    <w:p w14:paraId="570DC9DF" w14:textId="77777777" w:rsidR="000D665C" w:rsidRPr="000D665C" w:rsidRDefault="000D665C" w:rsidP="000D665C">
      <w:pPr>
        <w:numPr>
          <w:ilvl w:val="0"/>
          <w:numId w:val="13"/>
        </w:numPr>
        <w:tabs>
          <w:tab w:val="left" w:pos="820"/>
        </w:tabs>
        <w:spacing w:line="276" w:lineRule="exact"/>
        <w:ind w:left="820"/>
        <w:rPr>
          <w:sz w:val="24"/>
          <w:szCs w:val="24"/>
        </w:rPr>
      </w:pPr>
      <w:r w:rsidRPr="000D665C">
        <w:rPr>
          <w:sz w:val="24"/>
          <w:szCs w:val="24"/>
        </w:rPr>
        <w:t>R</w:t>
      </w:r>
      <w:r w:rsidRPr="000D665C">
        <w:rPr>
          <w:spacing w:val="-1"/>
          <w:sz w:val="24"/>
          <w:szCs w:val="24"/>
        </w:rPr>
        <w:t>e</w:t>
      </w:r>
      <w:r w:rsidRPr="000D665C">
        <w:rPr>
          <w:sz w:val="24"/>
          <w:szCs w:val="24"/>
        </w:rPr>
        <w:t>view</w:t>
      </w:r>
      <w:r w:rsidRPr="000D665C">
        <w:rPr>
          <w:spacing w:val="-1"/>
          <w:sz w:val="24"/>
          <w:szCs w:val="24"/>
        </w:rPr>
        <w:t xml:space="preserve"> r</w:t>
      </w:r>
      <w:r w:rsidRPr="000D665C">
        <w:rPr>
          <w:spacing w:val="1"/>
          <w:sz w:val="24"/>
          <w:szCs w:val="24"/>
        </w:rPr>
        <w:t>e</w:t>
      </w:r>
      <w:r w:rsidRPr="000D665C">
        <w:rPr>
          <w:spacing w:val="-1"/>
          <w:sz w:val="24"/>
          <w:szCs w:val="24"/>
        </w:rPr>
        <w:t>c</w:t>
      </w:r>
      <w:r w:rsidRPr="000D665C">
        <w:rPr>
          <w:sz w:val="24"/>
          <w:szCs w:val="24"/>
        </w:rPr>
        <w:t>ords of</w:t>
      </w:r>
      <w:r w:rsidRPr="000D665C">
        <w:rPr>
          <w:spacing w:val="-2"/>
          <w:sz w:val="24"/>
          <w:szCs w:val="24"/>
        </w:rPr>
        <w:t xml:space="preserve"> </w:t>
      </w:r>
      <w:r w:rsidRPr="000D665C">
        <w:rPr>
          <w:sz w:val="24"/>
          <w:szCs w:val="24"/>
        </w:rPr>
        <w:t>internal monitoring</w:t>
      </w:r>
    </w:p>
    <w:p w14:paraId="47064342" w14:textId="77777777" w:rsidR="000D665C" w:rsidRPr="000D665C" w:rsidRDefault="000D665C" w:rsidP="000D665C">
      <w:pPr>
        <w:numPr>
          <w:ilvl w:val="0"/>
          <w:numId w:val="13"/>
        </w:numPr>
        <w:tabs>
          <w:tab w:val="left" w:pos="820"/>
        </w:tabs>
        <w:spacing w:line="276" w:lineRule="exact"/>
        <w:ind w:left="820"/>
        <w:rPr>
          <w:sz w:val="24"/>
          <w:szCs w:val="24"/>
        </w:rPr>
      </w:pPr>
      <w:r w:rsidRPr="000D665C">
        <w:rPr>
          <w:sz w:val="24"/>
          <w:szCs w:val="24"/>
        </w:rPr>
        <w:t>R</w:t>
      </w:r>
      <w:r w:rsidRPr="000D665C">
        <w:rPr>
          <w:spacing w:val="-1"/>
          <w:sz w:val="24"/>
          <w:szCs w:val="24"/>
        </w:rPr>
        <w:t>e</w:t>
      </w:r>
      <w:r w:rsidRPr="000D665C">
        <w:rPr>
          <w:sz w:val="24"/>
          <w:szCs w:val="24"/>
        </w:rPr>
        <w:t>view</w:t>
      </w:r>
      <w:r w:rsidRPr="000D665C">
        <w:rPr>
          <w:spacing w:val="-1"/>
          <w:sz w:val="24"/>
          <w:szCs w:val="24"/>
        </w:rPr>
        <w:t xml:space="preserve"> </w:t>
      </w:r>
      <w:r w:rsidRPr="000D665C">
        <w:rPr>
          <w:sz w:val="24"/>
          <w:szCs w:val="24"/>
        </w:rPr>
        <w:t xml:space="preserve">internal monitoring ATFS inspector </w:t>
      </w:r>
      <w:r w:rsidRPr="000D665C">
        <w:rPr>
          <w:spacing w:val="2"/>
          <w:sz w:val="24"/>
          <w:szCs w:val="24"/>
        </w:rPr>
        <w:t>t</w:t>
      </w:r>
      <w:r w:rsidRPr="000D665C">
        <w:rPr>
          <w:sz w:val="24"/>
          <w:szCs w:val="24"/>
        </w:rPr>
        <w:t>r</w:t>
      </w:r>
      <w:r w:rsidRPr="000D665C">
        <w:rPr>
          <w:spacing w:val="-2"/>
          <w:sz w:val="24"/>
          <w:szCs w:val="24"/>
        </w:rPr>
        <w:t>a</w:t>
      </w:r>
      <w:r w:rsidRPr="000D665C">
        <w:rPr>
          <w:sz w:val="24"/>
          <w:szCs w:val="24"/>
        </w:rPr>
        <w:t>ining</w:t>
      </w:r>
      <w:r w:rsidRPr="000D665C">
        <w:rPr>
          <w:spacing w:val="-3"/>
          <w:sz w:val="24"/>
          <w:szCs w:val="24"/>
        </w:rPr>
        <w:t xml:space="preserve"> </w:t>
      </w:r>
      <w:r w:rsidRPr="000D665C">
        <w:rPr>
          <w:sz w:val="24"/>
          <w:szCs w:val="24"/>
        </w:rPr>
        <w:t>q</w:t>
      </w:r>
      <w:r w:rsidRPr="000D665C">
        <w:rPr>
          <w:spacing w:val="2"/>
          <w:sz w:val="24"/>
          <w:szCs w:val="24"/>
        </w:rPr>
        <w:t>u</w:t>
      </w:r>
      <w:r w:rsidRPr="000D665C">
        <w:rPr>
          <w:spacing w:val="-1"/>
          <w:sz w:val="24"/>
          <w:szCs w:val="24"/>
        </w:rPr>
        <w:t>a</w:t>
      </w:r>
      <w:r w:rsidRPr="000D665C">
        <w:rPr>
          <w:sz w:val="24"/>
          <w:szCs w:val="24"/>
        </w:rPr>
        <w:t>lifi</w:t>
      </w:r>
      <w:r w:rsidRPr="000D665C">
        <w:rPr>
          <w:spacing w:val="-2"/>
          <w:sz w:val="24"/>
          <w:szCs w:val="24"/>
        </w:rPr>
        <w:t>c</w:t>
      </w:r>
      <w:r w:rsidRPr="000D665C">
        <w:rPr>
          <w:spacing w:val="-1"/>
          <w:sz w:val="24"/>
          <w:szCs w:val="24"/>
        </w:rPr>
        <w:t>a</w:t>
      </w:r>
      <w:r w:rsidRPr="000D665C">
        <w:rPr>
          <w:sz w:val="24"/>
          <w:szCs w:val="24"/>
        </w:rPr>
        <w:t>tions</w:t>
      </w:r>
    </w:p>
    <w:p w14:paraId="564F0D3F" w14:textId="77777777" w:rsidR="000D665C" w:rsidRPr="000D665C" w:rsidRDefault="000D665C" w:rsidP="000D665C">
      <w:pPr>
        <w:numPr>
          <w:ilvl w:val="0"/>
          <w:numId w:val="13"/>
        </w:numPr>
        <w:tabs>
          <w:tab w:val="left" w:pos="820"/>
        </w:tabs>
        <w:spacing w:line="276" w:lineRule="exact"/>
        <w:ind w:left="820"/>
        <w:rPr>
          <w:sz w:val="24"/>
          <w:szCs w:val="24"/>
        </w:rPr>
      </w:pPr>
      <w:r w:rsidRPr="000D665C">
        <w:rPr>
          <w:sz w:val="24"/>
          <w:szCs w:val="24"/>
        </w:rPr>
        <w:t>R</w:t>
      </w:r>
      <w:r w:rsidRPr="000D665C">
        <w:rPr>
          <w:spacing w:val="-1"/>
          <w:sz w:val="24"/>
          <w:szCs w:val="24"/>
        </w:rPr>
        <w:t>e</w:t>
      </w:r>
      <w:r w:rsidRPr="000D665C">
        <w:rPr>
          <w:sz w:val="24"/>
          <w:szCs w:val="24"/>
        </w:rPr>
        <w:t>view</w:t>
      </w:r>
      <w:r w:rsidRPr="000D665C">
        <w:rPr>
          <w:spacing w:val="-1"/>
          <w:sz w:val="24"/>
          <w:szCs w:val="24"/>
        </w:rPr>
        <w:t xml:space="preserve"> a</w:t>
      </w:r>
      <w:r w:rsidRPr="000D665C">
        <w:rPr>
          <w:spacing w:val="4"/>
          <w:sz w:val="24"/>
          <w:szCs w:val="24"/>
        </w:rPr>
        <w:t>n</w:t>
      </w:r>
      <w:r w:rsidRPr="000D665C">
        <w:rPr>
          <w:sz w:val="24"/>
          <w:szCs w:val="24"/>
        </w:rPr>
        <w:t>y</w:t>
      </w:r>
      <w:r w:rsidRPr="000D665C">
        <w:rPr>
          <w:spacing w:val="-5"/>
          <w:sz w:val="24"/>
          <w:szCs w:val="24"/>
        </w:rPr>
        <w:t xml:space="preserve"> </w:t>
      </w:r>
      <w:r w:rsidRPr="000D665C">
        <w:rPr>
          <w:sz w:val="24"/>
          <w:szCs w:val="24"/>
        </w:rPr>
        <w:t>p</w:t>
      </w:r>
      <w:r w:rsidRPr="000D665C">
        <w:rPr>
          <w:spacing w:val="1"/>
          <w:sz w:val="24"/>
          <w:szCs w:val="24"/>
        </w:rPr>
        <w:t>r</w:t>
      </w:r>
      <w:r w:rsidRPr="000D665C">
        <w:rPr>
          <w:spacing w:val="-1"/>
          <w:sz w:val="24"/>
          <w:szCs w:val="24"/>
        </w:rPr>
        <w:t>e</w:t>
      </w:r>
      <w:r w:rsidRPr="000D665C">
        <w:rPr>
          <w:sz w:val="24"/>
          <w:szCs w:val="24"/>
        </w:rPr>
        <w:t>vious</w:t>
      </w:r>
      <w:r w:rsidRPr="000D665C">
        <w:rPr>
          <w:spacing w:val="2"/>
          <w:sz w:val="24"/>
          <w:szCs w:val="24"/>
        </w:rPr>
        <w:t xml:space="preserve"> </w:t>
      </w:r>
      <w:r w:rsidRPr="000D665C">
        <w:rPr>
          <w:spacing w:val="-5"/>
          <w:sz w:val="24"/>
          <w:szCs w:val="24"/>
        </w:rPr>
        <w:t>y</w:t>
      </w:r>
      <w:r w:rsidRPr="000D665C">
        <w:rPr>
          <w:spacing w:val="1"/>
          <w:sz w:val="24"/>
          <w:szCs w:val="24"/>
        </w:rPr>
        <w:t>ea</w:t>
      </w:r>
      <w:r w:rsidRPr="000D665C">
        <w:rPr>
          <w:sz w:val="24"/>
          <w:szCs w:val="24"/>
        </w:rPr>
        <w:t xml:space="preserve">rs’ 004 </w:t>
      </w:r>
      <w:r w:rsidRPr="000D665C">
        <w:rPr>
          <w:spacing w:val="-1"/>
          <w:sz w:val="24"/>
          <w:szCs w:val="24"/>
        </w:rPr>
        <w:t>O</w:t>
      </w:r>
      <w:r w:rsidRPr="000D665C">
        <w:rPr>
          <w:sz w:val="24"/>
          <w:szCs w:val="24"/>
        </w:rPr>
        <w:t>p</w:t>
      </w:r>
      <w:r w:rsidRPr="000D665C">
        <w:rPr>
          <w:spacing w:val="-1"/>
          <w:sz w:val="24"/>
          <w:szCs w:val="24"/>
        </w:rPr>
        <w:t>e</w:t>
      </w:r>
      <w:r w:rsidRPr="000D665C">
        <w:rPr>
          <w:sz w:val="24"/>
          <w:szCs w:val="24"/>
        </w:rPr>
        <w:t>n findi</w:t>
      </w:r>
      <w:r w:rsidRPr="000D665C">
        <w:rPr>
          <w:spacing w:val="2"/>
          <w:sz w:val="24"/>
          <w:szCs w:val="24"/>
        </w:rPr>
        <w:t>n</w:t>
      </w:r>
      <w:r w:rsidRPr="000D665C">
        <w:rPr>
          <w:sz w:val="24"/>
          <w:szCs w:val="24"/>
        </w:rPr>
        <w:t>gs and</w:t>
      </w:r>
      <w:r w:rsidRPr="000D665C">
        <w:rPr>
          <w:spacing w:val="1"/>
          <w:sz w:val="24"/>
          <w:szCs w:val="24"/>
        </w:rPr>
        <w:t xml:space="preserve"> </w:t>
      </w:r>
      <w:r w:rsidRPr="000D665C">
        <w:rPr>
          <w:sz w:val="24"/>
          <w:szCs w:val="24"/>
        </w:rPr>
        <w:t>upd</w:t>
      </w:r>
      <w:r w:rsidRPr="000D665C">
        <w:rPr>
          <w:spacing w:val="-1"/>
          <w:sz w:val="24"/>
          <w:szCs w:val="24"/>
        </w:rPr>
        <w:t>a</w:t>
      </w:r>
      <w:r w:rsidRPr="000D665C">
        <w:rPr>
          <w:sz w:val="24"/>
          <w:szCs w:val="24"/>
        </w:rPr>
        <w:t>te th</w:t>
      </w:r>
      <w:r w:rsidRPr="000D665C">
        <w:rPr>
          <w:spacing w:val="-1"/>
          <w:sz w:val="24"/>
          <w:szCs w:val="24"/>
        </w:rPr>
        <w:t>e</w:t>
      </w:r>
      <w:r w:rsidRPr="000D665C">
        <w:rPr>
          <w:sz w:val="24"/>
          <w:szCs w:val="24"/>
        </w:rPr>
        <w:t>ir status (i.</w:t>
      </w:r>
      <w:r w:rsidRPr="000D665C">
        <w:rPr>
          <w:spacing w:val="-1"/>
          <w:sz w:val="24"/>
          <w:szCs w:val="24"/>
        </w:rPr>
        <w:t>e</w:t>
      </w:r>
      <w:r w:rsidRPr="000D665C">
        <w:rPr>
          <w:sz w:val="24"/>
          <w:szCs w:val="24"/>
        </w:rPr>
        <w:t>.</w:t>
      </w:r>
    </w:p>
    <w:p w14:paraId="31BC14A9" w14:textId="77777777" w:rsidR="000D665C" w:rsidRPr="000D665C" w:rsidRDefault="000D665C" w:rsidP="000D665C">
      <w:pPr>
        <w:spacing w:line="256" w:lineRule="exact"/>
        <w:ind w:left="820"/>
        <w:rPr>
          <w:sz w:val="24"/>
          <w:szCs w:val="24"/>
        </w:rPr>
      </w:pPr>
      <w:r w:rsidRPr="000D665C">
        <w:rPr>
          <w:sz w:val="24"/>
          <w:szCs w:val="24"/>
        </w:rPr>
        <w:t>OPEN/</w:t>
      </w:r>
      <w:r w:rsidRPr="000D665C">
        <w:rPr>
          <w:spacing w:val="3"/>
          <w:sz w:val="24"/>
          <w:szCs w:val="24"/>
        </w:rPr>
        <w:t>C</w:t>
      </w:r>
      <w:r w:rsidRPr="000D665C">
        <w:rPr>
          <w:spacing w:val="-6"/>
          <w:sz w:val="24"/>
          <w:szCs w:val="24"/>
        </w:rPr>
        <w:t>L</w:t>
      </w:r>
      <w:r w:rsidRPr="000D665C">
        <w:rPr>
          <w:sz w:val="24"/>
          <w:szCs w:val="24"/>
        </w:rPr>
        <w:t>OSED)</w:t>
      </w:r>
    </w:p>
    <w:p w14:paraId="17716B04" w14:textId="77777777" w:rsidR="000D665C" w:rsidRPr="000D665C" w:rsidRDefault="000D665C" w:rsidP="000D665C">
      <w:pPr>
        <w:spacing w:before="1" w:line="280" w:lineRule="exact"/>
        <w:rPr>
          <w:rFonts w:ascii="Calibri" w:eastAsia="Calibri" w:hAnsi="Calibri"/>
          <w:sz w:val="28"/>
          <w:szCs w:val="28"/>
        </w:rPr>
      </w:pPr>
    </w:p>
    <w:p w14:paraId="75234733" w14:textId="77777777" w:rsidR="000D665C" w:rsidRPr="000D665C" w:rsidRDefault="000D665C" w:rsidP="000D665C">
      <w:pPr>
        <w:ind w:left="100"/>
        <w:outlineLvl w:val="0"/>
        <w:rPr>
          <w:sz w:val="24"/>
          <w:szCs w:val="24"/>
        </w:rPr>
      </w:pPr>
      <w:r w:rsidRPr="000D665C">
        <w:rPr>
          <w:b/>
          <w:bCs/>
          <w:sz w:val="24"/>
          <w:szCs w:val="24"/>
        </w:rPr>
        <w:t>AFF</w:t>
      </w:r>
      <w:r w:rsidRPr="000D665C">
        <w:rPr>
          <w:b/>
          <w:bCs/>
          <w:spacing w:val="-4"/>
          <w:sz w:val="24"/>
          <w:szCs w:val="24"/>
        </w:rPr>
        <w:t xml:space="preserve"> </w:t>
      </w:r>
      <w:r w:rsidRPr="000D665C">
        <w:rPr>
          <w:b/>
          <w:bCs/>
          <w:sz w:val="24"/>
          <w:szCs w:val="24"/>
        </w:rPr>
        <w:t>Site S</w:t>
      </w:r>
      <w:r w:rsidRPr="000D665C">
        <w:rPr>
          <w:b/>
          <w:bCs/>
          <w:spacing w:val="-1"/>
          <w:sz w:val="24"/>
          <w:szCs w:val="24"/>
        </w:rPr>
        <w:t>e</w:t>
      </w:r>
      <w:r w:rsidRPr="000D665C">
        <w:rPr>
          <w:b/>
          <w:bCs/>
          <w:sz w:val="24"/>
          <w:szCs w:val="24"/>
        </w:rPr>
        <w:t>le</w:t>
      </w:r>
      <w:r w:rsidRPr="000D665C">
        <w:rPr>
          <w:b/>
          <w:bCs/>
          <w:spacing w:val="-2"/>
          <w:sz w:val="24"/>
          <w:szCs w:val="24"/>
        </w:rPr>
        <w:t>c</w:t>
      </w:r>
      <w:r w:rsidRPr="000D665C">
        <w:rPr>
          <w:b/>
          <w:bCs/>
          <w:sz w:val="24"/>
          <w:szCs w:val="24"/>
        </w:rPr>
        <w:t xml:space="preserve">tion </w:t>
      </w:r>
      <w:r w:rsidRPr="000D665C">
        <w:rPr>
          <w:b/>
          <w:bCs/>
          <w:spacing w:val="2"/>
          <w:sz w:val="24"/>
          <w:szCs w:val="24"/>
        </w:rPr>
        <w:t>(</w:t>
      </w:r>
      <w:r w:rsidRPr="000D665C">
        <w:rPr>
          <w:b/>
          <w:bCs/>
          <w:spacing w:val="-3"/>
          <w:sz w:val="24"/>
          <w:szCs w:val="24"/>
        </w:rPr>
        <w:t>P</w:t>
      </w:r>
      <w:r w:rsidRPr="000D665C">
        <w:rPr>
          <w:b/>
          <w:bCs/>
          <w:spacing w:val="1"/>
          <w:sz w:val="24"/>
          <w:szCs w:val="24"/>
        </w:rPr>
        <w:t>w</w:t>
      </w:r>
      <w:r w:rsidRPr="000D665C">
        <w:rPr>
          <w:b/>
          <w:bCs/>
          <w:sz w:val="24"/>
          <w:szCs w:val="24"/>
        </w:rPr>
        <w:t>C/AT</w:t>
      </w:r>
      <w:r w:rsidRPr="000D665C">
        <w:rPr>
          <w:b/>
          <w:bCs/>
          <w:spacing w:val="-3"/>
          <w:sz w:val="24"/>
          <w:szCs w:val="24"/>
        </w:rPr>
        <w:t>F</w:t>
      </w:r>
      <w:r w:rsidRPr="000D665C">
        <w:rPr>
          <w:b/>
          <w:bCs/>
          <w:sz w:val="24"/>
          <w:szCs w:val="24"/>
        </w:rPr>
        <w:t xml:space="preserve">S) </w:t>
      </w:r>
      <w:r w:rsidRPr="000D665C">
        <w:rPr>
          <w:b/>
          <w:bCs/>
          <w:spacing w:val="-2"/>
          <w:sz w:val="24"/>
          <w:szCs w:val="24"/>
        </w:rPr>
        <w:t>(</w:t>
      </w:r>
      <w:r w:rsidRPr="000D665C">
        <w:rPr>
          <w:b/>
          <w:bCs/>
          <w:sz w:val="24"/>
          <w:szCs w:val="24"/>
        </w:rPr>
        <w:t>2.5 hou</w:t>
      </w:r>
      <w:r w:rsidRPr="000D665C">
        <w:rPr>
          <w:b/>
          <w:bCs/>
          <w:spacing w:val="-1"/>
          <w:sz w:val="24"/>
          <w:szCs w:val="24"/>
        </w:rPr>
        <w:t>r</w:t>
      </w:r>
      <w:r w:rsidRPr="000D665C">
        <w:rPr>
          <w:b/>
          <w:bCs/>
          <w:sz w:val="24"/>
          <w:szCs w:val="24"/>
        </w:rPr>
        <w:t>s)</w:t>
      </w:r>
    </w:p>
    <w:p w14:paraId="656F6C0E" w14:textId="77777777" w:rsidR="000D665C" w:rsidRPr="000D665C" w:rsidRDefault="000D665C" w:rsidP="000D665C">
      <w:pPr>
        <w:numPr>
          <w:ilvl w:val="0"/>
          <w:numId w:val="13"/>
        </w:numPr>
        <w:tabs>
          <w:tab w:val="left" w:pos="820"/>
        </w:tabs>
        <w:spacing w:before="10" w:line="220" w:lineRule="auto"/>
        <w:ind w:left="820" w:right="807"/>
        <w:rPr>
          <w:sz w:val="24"/>
          <w:szCs w:val="24"/>
        </w:rPr>
      </w:pPr>
      <w:r w:rsidRPr="000D665C">
        <w:rPr>
          <w:sz w:val="24"/>
          <w:szCs w:val="24"/>
        </w:rPr>
        <w:t>R</w:t>
      </w:r>
      <w:r w:rsidRPr="000D665C">
        <w:rPr>
          <w:spacing w:val="-1"/>
          <w:sz w:val="24"/>
          <w:szCs w:val="24"/>
        </w:rPr>
        <w:t>e</w:t>
      </w:r>
      <w:r w:rsidRPr="000D665C">
        <w:rPr>
          <w:sz w:val="24"/>
          <w:szCs w:val="24"/>
        </w:rPr>
        <w:t>view</w:t>
      </w:r>
      <w:r w:rsidRPr="000D665C">
        <w:rPr>
          <w:spacing w:val="-1"/>
          <w:sz w:val="24"/>
          <w:szCs w:val="24"/>
        </w:rPr>
        <w:t xml:space="preserve"> a</w:t>
      </w:r>
      <w:r w:rsidRPr="000D665C">
        <w:rPr>
          <w:sz w:val="24"/>
          <w:szCs w:val="24"/>
        </w:rPr>
        <w:t>v</w:t>
      </w:r>
      <w:r w:rsidRPr="000D665C">
        <w:rPr>
          <w:spacing w:val="-1"/>
          <w:sz w:val="24"/>
          <w:szCs w:val="24"/>
        </w:rPr>
        <w:t>a</w:t>
      </w:r>
      <w:r w:rsidRPr="000D665C">
        <w:rPr>
          <w:sz w:val="24"/>
          <w:szCs w:val="24"/>
        </w:rPr>
        <w:t>il</w:t>
      </w:r>
      <w:r w:rsidRPr="000D665C">
        <w:rPr>
          <w:spacing w:val="-1"/>
          <w:sz w:val="24"/>
          <w:szCs w:val="24"/>
        </w:rPr>
        <w:t>a</w:t>
      </w:r>
      <w:r w:rsidRPr="000D665C">
        <w:rPr>
          <w:sz w:val="24"/>
          <w:szCs w:val="24"/>
        </w:rPr>
        <w:t>ble i</w:t>
      </w:r>
      <w:r w:rsidRPr="000D665C">
        <w:rPr>
          <w:spacing w:val="2"/>
          <w:sz w:val="24"/>
          <w:szCs w:val="24"/>
        </w:rPr>
        <w:t>n</w:t>
      </w:r>
      <w:r w:rsidRPr="000D665C">
        <w:rPr>
          <w:sz w:val="24"/>
          <w:szCs w:val="24"/>
        </w:rPr>
        <w:t>fo</w:t>
      </w:r>
      <w:r w:rsidRPr="000D665C">
        <w:rPr>
          <w:spacing w:val="-2"/>
          <w:sz w:val="24"/>
          <w:szCs w:val="24"/>
        </w:rPr>
        <w:t>r</w:t>
      </w:r>
      <w:r w:rsidRPr="000D665C">
        <w:rPr>
          <w:spacing w:val="4"/>
          <w:sz w:val="24"/>
          <w:szCs w:val="24"/>
        </w:rPr>
        <w:t>m</w:t>
      </w:r>
      <w:r w:rsidRPr="000D665C">
        <w:rPr>
          <w:spacing w:val="-1"/>
          <w:sz w:val="24"/>
          <w:szCs w:val="24"/>
        </w:rPr>
        <w:t>a</w:t>
      </w:r>
      <w:r w:rsidRPr="000D665C">
        <w:rPr>
          <w:sz w:val="24"/>
          <w:szCs w:val="24"/>
        </w:rPr>
        <w:t>tion f</w:t>
      </w:r>
      <w:r w:rsidRPr="000D665C">
        <w:rPr>
          <w:spacing w:val="-1"/>
          <w:sz w:val="24"/>
          <w:szCs w:val="24"/>
        </w:rPr>
        <w:t>o</w:t>
      </w:r>
      <w:r w:rsidRPr="000D665C">
        <w:rPr>
          <w:sz w:val="24"/>
          <w:szCs w:val="24"/>
        </w:rPr>
        <w:t xml:space="preserve">r </w:t>
      </w:r>
      <w:r w:rsidRPr="000D665C">
        <w:rPr>
          <w:spacing w:val="-2"/>
          <w:sz w:val="24"/>
          <w:szCs w:val="24"/>
        </w:rPr>
        <w:t>a</w:t>
      </w:r>
      <w:r w:rsidRPr="000D665C">
        <w:rPr>
          <w:sz w:val="24"/>
          <w:szCs w:val="24"/>
        </w:rPr>
        <w:t>ll sit</w:t>
      </w:r>
      <w:r w:rsidRPr="000D665C">
        <w:rPr>
          <w:spacing w:val="-1"/>
          <w:sz w:val="24"/>
          <w:szCs w:val="24"/>
        </w:rPr>
        <w:t>e</w:t>
      </w:r>
      <w:r w:rsidRPr="000D665C">
        <w:rPr>
          <w:sz w:val="24"/>
          <w:szCs w:val="24"/>
        </w:rPr>
        <w:t>s in the</w:t>
      </w:r>
      <w:r w:rsidRPr="000D665C">
        <w:rPr>
          <w:spacing w:val="-1"/>
          <w:sz w:val="24"/>
          <w:szCs w:val="24"/>
        </w:rPr>
        <w:t xml:space="preserve"> </w:t>
      </w:r>
      <w:r w:rsidRPr="000D665C">
        <w:rPr>
          <w:sz w:val="24"/>
          <w:szCs w:val="24"/>
        </w:rPr>
        <w:t>state</w:t>
      </w:r>
      <w:r w:rsidRPr="000D665C">
        <w:rPr>
          <w:spacing w:val="-1"/>
          <w:sz w:val="24"/>
          <w:szCs w:val="24"/>
        </w:rPr>
        <w:t xml:space="preserve"> </w:t>
      </w:r>
      <w:r w:rsidRPr="000D665C">
        <w:rPr>
          <w:sz w:val="24"/>
          <w:szCs w:val="24"/>
        </w:rPr>
        <w:t>population (St</w:t>
      </w:r>
      <w:r w:rsidRPr="000D665C">
        <w:rPr>
          <w:spacing w:val="-1"/>
          <w:sz w:val="24"/>
          <w:szCs w:val="24"/>
        </w:rPr>
        <w:t>a</w:t>
      </w:r>
      <w:r w:rsidRPr="000D665C">
        <w:rPr>
          <w:sz w:val="24"/>
          <w:szCs w:val="24"/>
        </w:rPr>
        <w:t>te Committ</w:t>
      </w:r>
      <w:r w:rsidRPr="000D665C">
        <w:rPr>
          <w:spacing w:val="-1"/>
          <w:sz w:val="24"/>
          <w:szCs w:val="24"/>
        </w:rPr>
        <w:t>e</w:t>
      </w:r>
      <w:r w:rsidRPr="000D665C">
        <w:rPr>
          <w:sz w:val="24"/>
          <w:szCs w:val="24"/>
        </w:rPr>
        <w:t>e p</w:t>
      </w:r>
      <w:r w:rsidRPr="000D665C">
        <w:rPr>
          <w:spacing w:val="-1"/>
          <w:sz w:val="24"/>
          <w:szCs w:val="24"/>
        </w:rPr>
        <w:t>r</w:t>
      </w:r>
      <w:r w:rsidRPr="000D665C">
        <w:rPr>
          <w:sz w:val="24"/>
          <w:szCs w:val="24"/>
        </w:rPr>
        <w:t>ovide state</w:t>
      </w:r>
      <w:r w:rsidRPr="000D665C">
        <w:rPr>
          <w:spacing w:val="-2"/>
          <w:sz w:val="24"/>
          <w:szCs w:val="24"/>
        </w:rPr>
        <w:t xml:space="preserve"> </w:t>
      </w:r>
      <w:r w:rsidRPr="000D665C">
        <w:rPr>
          <w:sz w:val="24"/>
          <w:szCs w:val="24"/>
        </w:rPr>
        <w:t>map, available/known in</w:t>
      </w:r>
      <w:r w:rsidRPr="000D665C">
        <w:rPr>
          <w:spacing w:val="-1"/>
          <w:sz w:val="24"/>
          <w:szCs w:val="24"/>
        </w:rPr>
        <w:t>f</w:t>
      </w:r>
      <w:r w:rsidRPr="000D665C">
        <w:rPr>
          <w:sz w:val="24"/>
          <w:szCs w:val="24"/>
        </w:rPr>
        <w:t>o</w:t>
      </w:r>
      <w:r w:rsidRPr="000D665C">
        <w:rPr>
          <w:spacing w:val="1"/>
          <w:sz w:val="24"/>
          <w:szCs w:val="24"/>
        </w:rPr>
        <w:t>r</w:t>
      </w:r>
      <w:r w:rsidRPr="000D665C">
        <w:rPr>
          <w:sz w:val="24"/>
          <w:szCs w:val="24"/>
        </w:rPr>
        <w:t xml:space="preserve">mation of </w:t>
      </w:r>
      <w:r w:rsidRPr="000D665C">
        <w:rPr>
          <w:spacing w:val="-1"/>
          <w:sz w:val="24"/>
          <w:szCs w:val="24"/>
        </w:rPr>
        <w:t>re</w:t>
      </w:r>
      <w:r w:rsidRPr="000D665C">
        <w:rPr>
          <w:spacing w:val="1"/>
          <w:sz w:val="24"/>
          <w:szCs w:val="24"/>
        </w:rPr>
        <w:t>c</w:t>
      </w:r>
      <w:r w:rsidRPr="000D665C">
        <w:rPr>
          <w:spacing w:val="-1"/>
          <w:sz w:val="24"/>
          <w:szCs w:val="24"/>
        </w:rPr>
        <w:t>e</w:t>
      </w:r>
      <w:r w:rsidRPr="000D665C">
        <w:rPr>
          <w:sz w:val="24"/>
          <w:szCs w:val="24"/>
        </w:rPr>
        <w:t>nt ha</w:t>
      </w:r>
      <w:r w:rsidRPr="000D665C">
        <w:rPr>
          <w:spacing w:val="-2"/>
          <w:sz w:val="24"/>
          <w:szCs w:val="24"/>
        </w:rPr>
        <w:t>r</w:t>
      </w:r>
      <w:r w:rsidRPr="000D665C">
        <w:rPr>
          <w:sz w:val="24"/>
          <w:szCs w:val="24"/>
        </w:rPr>
        <w:t>v</w:t>
      </w:r>
      <w:r w:rsidRPr="000D665C">
        <w:rPr>
          <w:spacing w:val="-1"/>
          <w:sz w:val="24"/>
          <w:szCs w:val="24"/>
        </w:rPr>
        <w:t>e</w:t>
      </w:r>
      <w:r w:rsidRPr="000D665C">
        <w:rPr>
          <w:sz w:val="24"/>
          <w:szCs w:val="24"/>
        </w:rPr>
        <w:t>st</w:t>
      </w:r>
      <w:r w:rsidRPr="000D665C">
        <w:rPr>
          <w:spacing w:val="2"/>
          <w:sz w:val="24"/>
          <w:szCs w:val="24"/>
        </w:rPr>
        <w:t xml:space="preserve"> </w:t>
      </w:r>
      <w:r w:rsidRPr="000D665C">
        <w:rPr>
          <w:spacing w:val="-1"/>
          <w:sz w:val="24"/>
          <w:szCs w:val="24"/>
        </w:rPr>
        <w:t>ac</w:t>
      </w:r>
      <w:r w:rsidRPr="000D665C">
        <w:rPr>
          <w:sz w:val="24"/>
          <w:szCs w:val="24"/>
        </w:rPr>
        <w:t>tivi</w:t>
      </w:r>
      <w:r w:rsidRPr="000D665C">
        <w:rPr>
          <w:spacing w:val="3"/>
          <w:sz w:val="24"/>
          <w:szCs w:val="24"/>
        </w:rPr>
        <w:t>t</w:t>
      </w:r>
      <w:r w:rsidRPr="000D665C">
        <w:rPr>
          <w:spacing w:val="-5"/>
          <w:sz w:val="24"/>
          <w:szCs w:val="24"/>
        </w:rPr>
        <w:t>y</w:t>
      </w:r>
      <w:r w:rsidRPr="000D665C">
        <w:rPr>
          <w:sz w:val="24"/>
          <w:szCs w:val="24"/>
        </w:rPr>
        <w:t xml:space="preserve">, </w:t>
      </w:r>
      <w:r w:rsidRPr="000D665C">
        <w:rPr>
          <w:spacing w:val="-1"/>
          <w:sz w:val="24"/>
          <w:szCs w:val="24"/>
        </w:rPr>
        <w:t>e</w:t>
      </w:r>
      <w:r w:rsidRPr="000D665C">
        <w:rPr>
          <w:sz w:val="24"/>
          <w:szCs w:val="24"/>
        </w:rPr>
        <w:t>tc</w:t>
      </w:r>
      <w:r w:rsidRPr="000D665C">
        <w:rPr>
          <w:spacing w:val="1"/>
          <w:sz w:val="24"/>
          <w:szCs w:val="24"/>
        </w:rPr>
        <w:t>.</w:t>
      </w:r>
      <w:r w:rsidRPr="000D665C">
        <w:rPr>
          <w:sz w:val="24"/>
          <w:szCs w:val="24"/>
        </w:rPr>
        <w:t>)</w:t>
      </w:r>
    </w:p>
    <w:p w14:paraId="7E915117" w14:textId="77777777" w:rsidR="000D665C" w:rsidRPr="000D665C" w:rsidRDefault="000D665C" w:rsidP="000D665C">
      <w:pPr>
        <w:numPr>
          <w:ilvl w:val="0"/>
          <w:numId w:val="13"/>
        </w:numPr>
        <w:tabs>
          <w:tab w:val="left" w:pos="820"/>
        </w:tabs>
        <w:spacing w:before="3"/>
        <w:ind w:left="820"/>
        <w:rPr>
          <w:sz w:val="24"/>
          <w:szCs w:val="24"/>
        </w:rPr>
      </w:pPr>
      <w:r w:rsidRPr="000D665C">
        <w:rPr>
          <w:sz w:val="24"/>
          <w:szCs w:val="24"/>
        </w:rPr>
        <w:t>S</w:t>
      </w:r>
      <w:r w:rsidRPr="000D665C">
        <w:rPr>
          <w:spacing w:val="-1"/>
          <w:sz w:val="24"/>
          <w:szCs w:val="24"/>
        </w:rPr>
        <w:t>e</w:t>
      </w:r>
      <w:r w:rsidRPr="000D665C">
        <w:rPr>
          <w:sz w:val="24"/>
          <w:szCs w:val="24"/>
        </w:rPr>
        <w:t>le</w:t>
      </w:r>
      <w:r w:rsidRPr="000D665C">
        <w:rPr>
          <w:spacing w:val="-2"/>
          <w:sz w:val="24"/>
          <w:szCs w:val="24"/>
        </w:rPr>
        <w:t>c</w:t>
      </w:r>
      <w:r w:rsidRPr="000D665C">
        <w:rPr>
          <w:sz w:val="24"/>
          <w:szCs w:val="24"/>
        </w:rPr>
        <w:t>t sample</w:t>
      </w:r>
      <w:r w:rsidRPr="000D665C">
        <w:rPr>
          <w:spacing w:val="-1"/>
          <w:sz w:val="24"/>
          <w:szCs w:val="24"/>
        </w:rPr>
        <w:t xml:space="preserve"> f</w:t>
      </w:r>
      <w:r w:rsidRPr="000D665C">
        <w:rPr>
          <w:sz w:val="24"/>
          <w:szCs w:val="24"/>
        </w:rPr>
        <w:t xml:space="preserve">rom the </w:t>
      </w:r>
      <w:r w:rsidRPr="000D665C">
        <w:rPr>
          <w:spacing w:val="1"/>
          <w:sz w:val="24"/>
          <w:szCs w:val="24"/>
        </w:rPr>
        <w:t>p</w:t>
      </w:r>
      <w:r w:rsidRPr="000D665C">
        <w:rPr>
          <w:sz w:val="24"/>
          <w:szCs w:val="24"/>
        </w:rPr>
        <w:t>opulation bas</w:t>
      </w:r>
      <w:r w:rsidRPr="000D665C">
        <w:rPr>
          <w:spacing w:val="-2"/>
          <w:sz w:val="24"/>
          <w:szCs w:val="24"/>
        </w:rPr>
        <w:t>e</w:t>
      </w:r>
      <w:r w:rsidRPr="000D665C">
        <w:rPr>
          <w:sz w:val="24"/>
          <w:szCs w:val="24"/>
        </w:rPr>
        <w:t>d on</w:t>
      </w:r>
    </w:p>
    <w:p w14:paraId="27E0D0CC" w14:textId="77777777" w:rsidR="000D665C" w:rsidRPr="000D665C" w:rsidRDefault="000D665C" w:rsidP="000D665C">
      <w:pPr>
        <w:numPr>
          <w:ilvl w:val="0"/>
          <w:numId w:val="14"/>
        </w:numPr>
        <w:tabs>
          <w:tab w:val="left" w:pos="1799"/>
        </w:tabs>
        <w:spacing w:line="256" w:lineRule="exact"/>
        <w:ind w:left="1799"/>
        <w:rPr>
          <w:sz w:val="24"/>
          <w:szCs w:val="24"/>
        </w:rPr>
      </w:pPr>
      <w:r w:rsidRPr="000D665C">
        <w:rPr>
          <w:sz w:val="24"/>
          <w:szCs w:val="24"/>
        </w:rPr>
        <w:lastRenderedPageBreak/>
        <w:t xml:space="preserve">the </w:t>
      </w:r>
      <w:r w:rsidRPr="000D665C">
        <w:rPr>
          <w:spacing w:val="-1"/>
          <w:sz w:val="24"/>
          <w:szCs w:val="24"/>
        </w:rPr>
        <w:t>A</w:t>
      </w:r>
      <w:r w:rsidRPr="000D665C">
        <w:rPr>
          <w:sz w:val="24"/>
          <w:szCs w:val="24"/>
        </w:rPr>
        <w:t>N</w:t>
      </w:r>
      <w:r w:rsidRPr="000D665C">
        <w:rPr>
          <w:spacing w:val="1"/>
          <w:sz w:val="24"/>
          <w:szCs w:val="24"/>
        </w:rPr>
        <w:t>A</w:t>
      </w:r>
      <w:r w:rsidRPr="000D665C">
        <w:rPr>
          <w:sz w:val="24"/>
          <w:szCs w:val="24"/>
        </w:rPr>
        <w:t>B</w:t>
      </w:r>
      <w:r w:rsidRPr="000D665C">
        <w:rPr>
          <w:spacing w:val="-2"/>
          <w:sz w:val="24"/>
          <w:szCs w:val="24"/>
        </w:rPr>
        <w:t xml:space="preserve"> </w:t>
      </w:r>
      <w:r w:rsidRPr="000D665C">
        <w:rPr>
          <w:sz w:val="24"/>
          <w:szCs w:val="24"/>
        </w:rPr>
        <w:t>sampli</w:t>
      </w:r>
      <w:r w:rsidRPr="000D665C">
        <w:rPr>
          <w:spacing w:val="2"/>
          <w:sz w:val="24"/>
          <w:szCs w:val="24"/>
        </w:rPr>
        <w:t>n</w:t>
      </w:r>
      <w:r w:rsidRPr="000D665C">
        <w:rPr>
          <w:sz w:val="24"/>
          <w:szCs w:val="24"/>
        </w:rPr>
        <w:t>g</w:t>
      </w:r>
      <w:r w:rsidRPr="000D665C">
        <w:rPr>
          <w:spacing w:val="-3"/>
          <w:sz w:val="24"/>
          <w:szCs w:val="24"/>
        </w:rPr>
        <w:t xml:space="preserve"> </w:t>
      </w:r>
      <w:r w:rsidRPr="000D665C">
        <w:rPr>
          <w:spacing w:val="1"/>
          <w:sz w:val="24"/>
          <w:szCs w:val="24"/>
        </w:rPr>
        <w:t>r</w:t>
      </w:r>
      <w:r w:rsidRPr="000D665C">
        <w:rPr>
          <w:spacing w:val="-1"/>
          <w:sz w:val="24"/>
          <w:szCs w:val="24"/>
        </w:rPr>
        <w:t>e</w:t>
      </w:r>
      <w:r w:rsidRPr="000D665C">
        <w:rPr>
          <w:sz w:val="24"/>
          <w:szCs w:val="24"/>
        </w:rPr>
        <w:t>quir</w:t>
      </w:r>
      <w:r w:rsidRPr="000D665C">
        <w:rPr>
          <w:spacing w:val="-2"/>
          <w:sz w:val="24"/>
          <w:szCs w:val="24"/>
        </w:rPr>
        <w:t>e</w:t>
      </w:r>
      <w:r w:rsidRPr="000D665C">
        <w:rPr>
          <w:sz w:val="24"/>
          <w:szCs w:val="24"/>
        </w:rPr>
        <w:t xml:space="preserve">ments </w:t>
      </w:r>
      <w:r w:rsidRPr="000D665C">
        <w:rPr>
          <w:spacing w:val="-1"/>
          <w:sz w:val="24"/>
          <w:szCs w:val="24"/>
        </w:rPr>
        <w:t>a</w:t>
      </w:r>
      <w:r w:rsidRPr="000D665C">
        <w:rPr>
          <w:sz w:val="24"/>
          <w:szCs w:val="24"/>
        </w:rPr>
        <w:t>nd</w:t>
      </w:r>
    </w:p>
    <w:p w14:paraId="76B6FC3F" w14:textId="77777777" w:rsidR="000D665C" w:rsidRPr="000D665C" w:rsidRDefault="000D665C" w:rsidP="000D665C">
      <w:pPr>
        <w:numPr>
          <w:ilvl w:val="0"/>
          <w:numId w:val="14"/>
        </w:numPr>
        <w:tabs>
          <w:tab w:val="left" w:pos="1799"/>
        </w:tabs>
        <w:ind w:left="1799"/>
        <w:rPr>
          <w:sz w:val="24"/>
          <w:szCs w:val="24"/>
        </w:rPr>
      </w:pPr>
      <w:r w:rsidRPr="000D665C">
        <w:rPr>
          <w:sz w:val="24"/>
          <w:szCs w:val="24"/>
        </w:rPr>
        <w:t>g</w:t>
      </w:r>
      <w:r w:rsidRPr="000D665C">
        <w:rPr>
          <w:spacing w:val="-1"/>
          <w:sz w:val="24"/>
          <w:szCs w:val="24"/>
        </w:rPr>
        <w:t>e</w:t>
      </w:r>
      <w:r w:rsidRPr="000D665C">
        <w:rPr>
          <w:spacing w:val="2"/>
          <w:sz w:val="24"/>
          <w:szCs w:val="24"/>
        </w:rPr>
        <w:t>o</w:t>
      </w:r>
      <w:r w:rsidRPr="000D665C">
        <w:rPr>
          <w:spacing w:val="-3"/>
          <w:sz w:val="24"/>
          <w:szCs w:val="24"/>
        </w:rPr>
        <w:t>g</w:t>
      </w:r>
      <w:r w:rsidRPr="000D665C">
        <w:rPr>
          <w:sz w:val="24"/>
          <w:szCs w:val="24"/>
        </w:rPr>
        <w:t>r</w:t>
      </w:r>
      <w:r w:rsidRPr="000D665C">
        <w:rPr>
          <w:spacing w:val="-2"/>
          <w:sz w:val="24"/>
          <w:szCs w:val="24"/>
        </w:rPr>
        <w:t>a</w:t>
      </w:r>
      <w:r w:rsidRPr="000D665C">
        <w:rPr>
          <w:sz w:val="24"/>
          <w:szCs w:val="24"/>
        </w:rPr>
        <w:t>ph</w:t>
      </w:r>
      <w:r w:rsidRPr="000D665C">
        <w:rPr>
          <w:spacing w:val="2"/>
          <w:sz w:val="24"/>
          <w:szCs w:val="24"/>
        </w:rPr>
        <w:t>i</w:t>
      </w:r>
      <w:r w:rsidRPr="000D665C">
        <w:rPr>
          <w:spacing w:val="-1"/>
          <w:sz w:val="24"/>
          <w:szCs w:val="24"/>
        </w:rPr>
        <w:t>ca</w:t>
      </w:r>
      <w:r w:rsidRPr="000D665C">
        <w:rPr>
          <w:sz w:val="24"/>
          <w:szCs w:val="24"/>
        </w:rPr>
        <w:t>l</w:t>
      </w:r>
      <w:r w:rsidRPr="000D665C">
        <w:rPr>
          <w:spacing w:val="1"/>
          <w:sz w:val="24"/>
          <w:szCs w:val="24"/>
        </w:rPr>
        <w:t xml:space="preserve"> </w:t>
      </w:r>
      <w:r w:rsidRPr="000D665C">
        <w:rPr>
          <w:sz w:val="24"/>
          <w:szCs w:val="24"/>
        </w:rPr>
        <w:t xml:space="preserve">distribution </w:t>
      </w:r>
      <w:r w:rsidRPr="000D665C">
        <w:rPr>
          <w:spacing w:val="-1"/>
          <w:sz w:val="24"/>
          <w:szCs w:val="24"/>
        </w:rPr>
        <w:t>ac</w:t>
      </w:r>
      <w:r w:rsidRPr="000D665C">
        <w:rPr>
          <w:sz w:val="24"/>
          <w:szCs w:val="24"/>
        </w:rPr>
        <w:t>ross stat</w:t>
      </w:r>
      <w:r w:rsidRPr="000D665C">
        <w:rPr>
          <w:spacing w:val="-1"/>
          <w:sz w:val="24"/>
          <w:szCs w:val="24"/>
        </w:rPr>
        <w:t>e</w:t>
      </w:r>
      <w:r w:rsidRPr="000D665C">
        <w:rPr>
          <w:sz w:val="24"/>
          <w:szCs w:val="24"/>
        </w:rPr>
        <w:t>/counties.</w:t>
      </w:r>
    </w:p>
    <w:p w14:paraId="64F7EA6E" w14:textId="77777777" w:rsidR="000D665C" w:rsidRPr="000D665C" w:rsidRDefault="000D665C" w:rsidP="000D665C">
      <w:pPr>
        <w:numPr>
          <w:ilvl w:val="0"/>
          <w:numId w:val="13"/>
        </w:numPr>
        <w:tabs>
          <w:tab w:val="left" w:pos="820"/>
        </w:tabs>
        <w:spacing w:before="3" w:line="276" w:lineRule="exact"/>
        <w:ind w:left="820" w:right="165"/>
        <w:rPr>
          <w:sz w:val="24"/>
          <w:szCs w:val="24"/>
        </w:rPr>
      </w:pPr>
      <w:r w:rsidRPr="000D665C">
        <w:rPr>
          <w:sz w:val="24"/>
          <w:szCs w:val="24"/>
        </w:rPr>
        <w:t>R</w:t>
      </w:r>
      <w:r w:rsidRPr="000D665C">
        <w:rPr>
          <w:spacing w:val="-1"/>
          <w:sz w:val="24"/>
          <w:szCs w:val="24"/>
        </w:rPr>
        <w:t>e</w:t>
      </w:r>
      <w:r w:rsidRPr="000D665C">
        <w:rPr>
          <w:sz w:val="24"/>
          <w:szCs w:val="24"/>
        </w:rPr>
        <w:t>view</w:t>
      </w:r>
      <w:r w:rsidRPr="000D665C">
        <w:rPr>
          <w:spacing w:val="-1"/>
          <w:sz w:val="24"/>
          <w:szCs w:val="24"/>
        </w:rPr>
        <w:t xml:space="preserve"> </w:t>
      </w:r>
      <w:r w:rsidRPr="000D665C">
        <w:rPr>
          <w:sz w:val="24"/>
          <w:szCs w:val="24"/>
        </w:rPr>
        <w:t>lo</w:t>
      </w:r>
      <w:r w:rsidRPr="000D665C">
        <w:rPr>
          <w:spacing w:val="-2"/>
          <w:sz w:val="24"/>
          <w:szCs w:val="24"/>
        </w:rPr>
        <w:t>g</w:t>
      </w:r>
      <w:r w:rsidRPr="000D665C">
        <w:rPr>
          <w:sz w:val="24"/>
          <w:szCs w:val="24"/>
        </w:rPr>
        <w:t>istics of</w:t>
      </w:r>
      <w:r w:rsidRPr="000D665C">
        <w:rPr>
          <w:spacing w:val="1"/>
          <w:sz w:val="24"/>
          <w:szCs w:val="24"/>
        </w:rPr>
        <w:t xml:space="preserve"> </w:t>
      </w:r>
      <w:r w:rsidRPr="000D665C">
        <w:rPr>
          <w:spacing w:val="-1"/>
          <w:sz w:val="24"/>
          <w:szCs w:val="24"/>
        </w:rPr>
        <w:t>ac</w:t>
      </w:r>
      <w:r w:rsidRPr="000D665C">
        <w:rPr>
          <w:spacing w:val="1"/>
          <w:sz w:val="24"/>
          <w:szCs w:val="24"/>
        </w:rPr>
        <w:t>c</w:t>
      </w:r>
      <w:r w:rsidRPr="000D665C">
        <w:rPr>
          <w:spacing w:val="-1"/>
          <w:sz w:val="24"/>
          <w:szCs w:val="24"/>
        </w:rPr>
        <w:t>e</w:t>
      </w:r>
      <w:r w:rsidRPr="000D665C">
        <w:rPr>
          <w:spacing w:val="2"/>
          <w:sz w:val="24"/>
          <w:szCs w:val="24"/>
        </w:rPr>
        <w:t>s</w:t>
      </w:r>
      <w:r w:rsidRPr="000D665C">
        <w:rPr>
          <w:sz w:val="24"/>
          <w:szCs w:val="24"/>
        </w:rPr>
        <w:t>sing</w:t>
      </w:r>
      <w:r w:rsidRPr="000D665C">
        <w:rPr>
          <w:spacing w:val="-2"/>
          <w:sz w:val="24"/>
          <w:szCs w:val="24"/>
        </w:rPr>
        <w:t xml:space="preserve"> </w:t>
      </w:r>
      <w:r w:rsidRPr="000D665C">
        <w:rPr>
          <w:sz w:val="24"/>
          <w:szCs w:val="24"/>
        </w:rPr>
        <w:t>the s</w:t>
      </w:r>
      <w:r w:rsidRPr="000D665C">
        <w:rPr>
          <w:spacing w:val="-2"/>
          <w:sz w:val="24"/>
          <w:szCs w:val="24"/>
        </w:rPr>
        <w:t>a</w:t>
      </w:r>
      <w:r w:rsidRPr="000D665C">
        <w:rPr>
          <w:sz w:val="24"/>
          <w:szCs w:val="24"/>
        </w:rPr>
        <w:t>mple</w:t>
      </w:r>
      <w:r w:rsidRPr="000D665C">
        <w:rPr>
          <w:spacing w:val="-1"/>
          <w:sz w:val="24"/>
          <w:szCs w:val="24"/>
        </w:rPr>
        <w:t xml:space="preserve"> </w:t>
      </w:r>
      <w:r w:rsidRPr="000D665C">
        <w:rPr>
          <w:sz w:val="24"/>
          <w:szCs w:val="24"/>
        </w:rPr>
        <w:t>sit</w:t>
      </w:r>
      <w:r w:rsidRPr="000D665C">
        <w:rPr>
          <w:spacing w:val="-1"/>
          <w:sz w:val="24"/>
          <w:szCs w:val="24"/>
        </w:rPr>
        <w:t>e</w:t>
      </w:r>
      <w:r w:rsidRPr="000D665C">
        <w:rPr>
          <w:sz w:val="24"/>
          <w:szCs w:val="24"/>
        </w:rPr>
        <w:t>s and</w:t>
      </w:r>
      <w:r w:rsidRPr="000D665C">
        <w:rPr>
          <w:spacing w:val="1"/>
          <w:sz w:val="24"/>
          <w:szCs w:val="24"/>
        </w:rPr>
        <w:t xml:space="preserve"> </w:t>
      </w:r>
      <w:r w:rsidRPr="000D665C">
        <w:rPr>
          <w:sz w:val="24"/>
          <w:szCs w:val="24"/>
        </w:rPr>
        <w:t>then substitute</w:t>
      </w:r>
      <w:r w:rsidRPr="000D665C">
        <w:rPr>
          <w:spacing w:val="-1"/>
          <w:sz w:val="24"/>
          <w:szCs w:val="24"/>
        </w:rPr>
        <w:t xml:space="preserve"> a</w:t>
      </w:r>
      <w:r w:rsidRPr="000D665C">
        <w:rPr>
          <w:spacing w:val="2"/>
          <w:sz w:val="24"/>
          <w:szCs w:val="24"/>
        </w:rPr>
        <w:t>n</w:t>
      </w:r>
      <w:r w:rsidRPr="000D665C">
        <w:rPr>
          <w:sz w:val="24"/>
          <w:szCs w:val="24"/>
        </w:rPr>
        <w:t>y</w:t>
      </w:r>
      <w:r w:rsidRPr="000D665C">
        <w:rPr>
          <w:spacing w:val="-5"/>
          <w:sz w:val="24"/>
          <w:szCs w:val="24"/>
        </w:rPr>
        <w:t xml:space="preserve"> </w:t>
      </w:r>
      <w:r w:rsidRPr="000D665C">
        <w:rPr>
          <w:sz w:val="24"/>
          <w:szCs w:val="24"/>
        </w:rPr>
        <w:t>sit</w:t>
      </w:r>
      <w:r w:rsidRPr="000D665C">
        <w:rPr>
          <w:spacing w:val="-1"/>
          <w:sz w:val="24"/>
          <w:szCs w:val="24"/>
        </w:rPr>
        <w:t>e</w:t>
      </w:r>
      <w:r w:rsidRPr="000D665C">
        <w:rPr>
          <w:sz w:val="24"/>
          <w:szCs w:val="24"/>
        </w:rPr>
        <w:t xml:space="preserve">s </w:t>
      </w:r>
      <w:r w:rsidRPr="000D665C">
        <w:rPr>
          <w:spacing w:val="2"/>
          <w:sz w:val="24"/>
          <w:szCs w:val="24"/>
        </w:rPr>
        <w:t>t</w:t>
      </w:r>
      <w:r w:rsidRPr="000D665C">
        <w:rPr>
          <w:sz w:val="24"/>
          <w:szCs w:val="24"/>
        </w:rPr>
        <w:t>h</w:t>
      </w:r>
      <w:r w:rsidRPr="000D665C">
        <w:rPr>
          <w:spacing w:val="-1"/>
          <w:sz w:val="24"/>
          <w:szCs w:val="24"/>
        </w:rPr>
        <w:t>a</w:t>
      </w:r>
      <w:r w:rsidRPr="000D665C">
        <w:rPr>
          <w:sz w:val="24"/>
          <w:szCs w:val="24"/>
        </w:rPr>
        <w:t>t c</w:t>
      </w:r>
      <w:r w:rsidRPr="000D665C">
        <w:rPr>
          <w:spacing w:val="-2"/>
          <w:sz w:val="24"/>
          <w:szCs w:val="24"/>
        </w:rPr>
        <w:t>a</w:t>
      </w:r>
      <w:r w:rsidRPr="000D665C">
        <w:rPr>
          <w:sz w:val="24"/>
          <w:szCs w:val="24"/>
        </w:rPr>
        <w:t>nnot fit lo</w:t>
      </w:r>
      <w:r w:rsidRPr="000D665C">
        <w:rPr>
          <w:spacing w:val="-2"/>
          <w:sz w:val="24"/>
          <w:szCs w:val="24"/>
        </w:rPr>
        <w:t>g</w:t>
      </w:r>
      <w:r w:rsidRPr="000D665C">
        <w:rPr>
          <w:sz w:val="24"/>
          <w:szCs w:val="24"/>
        </w:rPr>
        <w:t>istic</w:t>
      </w:r>
      <w:r w:rsidRPr="000D665C">
        <w:rPr>
          <w:spacing w:val="-2"/>
          <w:sz w:val="24"/>
          <w:szCs w:val="24"/>
        </w:rPr>
        <w:t>a</w:t>
      </w:r>
      <w:r w:rsidRPr="000D665C">
        <w:rPr>
          <w:sz w:val="24"/>
          <w:szCs w:val="24"/>
        </w:rPr>
        <w:t>l</w:t>
      </w:r>
      <w:r w:rsidRPr="000D665C">
        <w:rPr>
          <w:spacing w:val="3"/>
          <w:sz w:val="24"/>
          <w:szCs w:val="24"/>
        </w:rPr>
        <w:t>l</w:t>
      </w:r>
      <w:r w:rsidRPr="000D665C">
        <w:rPr>
          <w:spacing w:val="-5"/>
          <w:sz w:val="24"/>
          <w:szCs w:val="24"/>
        </w:rPr>
        <w:t>y</w:t>
      </w:r>
      <w:r w:rsidRPr="000D665C">
        <w:rPr>
          <w:sz w:val="24"/>
          <w:szCs w:val="24"/>
        </w:rPr>
        <w:t>.</w:t>
      </w:r>
    </w:p>
    <w:p w14:paraId="15E96D62" w14:textId="77777777" w:rsidR="000D665C" w:rsidRPr="000D665C" w:rsidRDefault="000D665C" w:rsidP="000D665C">
      <w:pPr>
        <w:ind w:left="100"/>
        <w:outlineLvl w:val="0"/>
        <w:rPr>
          <w:b/>
          <w:bCs/>
          <w:sz w:val="24"/>
          <w:szCs w:val="24"/>
        </w:rPr>
      </w:pPr>
    </w:p>
    <w:p w14:paraId="3715FFE6" w14:textId="77777777" w:rsidR="000D665C" w:rsidRPr="000D665C" w:rsidRDefault="000D665C" w:rsidP="000D665C">
      <w:pPr>
        <w:ind w:left="100"/>
        <w:outlineLvl w:val="0"/>
        <w:rPr>
          <w:b/>
          <w:bCs/>
          <w:sz w:val="24"/>
          <w:szCs w:val="24"/>
        </w:rPr>
      </w:pPr>
      <w:r w:rsidRPr="000D665C">
        <w:rPr>
          <w:b/>
          <w:bCs/>
          <w:sz w:val="24"/>
          <w:szCs w:val="24"/>
        </w:rPr>
        <w:t>Closing R</w:t>
      </w:r>
      <w:r w:rsidRPr="000D665C">
        <w:rPr>
          <w:b/>
          <w:bCs/>
          <w:spacing w:val="-2"/>
          <w:sz w:val="24"/>
          <w:szCs w:val="24"/>
        </w:rPr>
        <w:t>e</w:t>
      </w:r>
      <w:r w:rsidRPr="000D665C">
        <w:rPr>
          <w:b/>
          <w:bCs/>
          <w:spacing w:val="-4"/>
          <w:sz w:val="24"/>
          <w:szCs w:val="24"/>
        </w:rPr>
        <w:t>m</w:t>
      </w:r>
      <w:r w:rsidRPr="000D665C">
        <w:rPr>
          <w:b/>
          <w:bCs/>
          <w:spacing w:val="2"/>
          <w:sz w:val="24"/>
          <w:szCs w:val="24"/>
        </w:rPr>
        <w:t>a</w:t>
      </w:r>
      <w:r w:rsidRPr="000D665C">
        <w:rPr>
          <w:b/>
          <w:bCs/>
          <w:spacing w:val="-1"/>
          <w:sz w:val="24"/>
          <w:szCs w:val="24"/>
        </w:rPr>
        <w:t>r</w:t>
      </w:r>
      <w:r w:rsidRPr="000D665C">
        <w:rPr>
          <w:b/>
          <w:bCs/>
          <w:sz w:val="24"/>
          <w:szCs w:val="24"/>
        </w:rPr>
        <w:t>ks and Adjou</w:t>
      </w:r>
      <w:r w:rsidRPr="000D665C">
        <w:rPr>
          <w:b/>
          <w:bCs/>
          <w:spacing w:val="-1"/>
          <w:sz w:val="24"/>
          <w:szCs w:val="24"/>
        </w:rPr>
        <w:t>r</w:t>
      </w:r>
      <w:r w:rsidRPr="000D665C">
        <w:rPr>
          <w:b/>
          <w:bCs/>
          <w:sz w:val="24"/>
          <w:szCs w:val="24"/>
        </w:rPr>
        <w:t xml:space="preserve">n </w:t>
      </w:r>
      <w:r w:rsidRPr="000D665C">
        <w:rPr>
          <w:b/>
          <w:bCs/>
          <w:spacing w:val="-1"/>
          <w:sz w:val="24"/>
          <w:szCs w:val="24"/>
        </w:rPr>
        <w:t>(</w:t>
      </w:r>
      <w:r w:rsidRPr="000D665C">
        <w:rPr>
          <w:b/>
          <w:bCs/>
          <w:sz w:val="24"/>
          <w:szCs w:val="24"/>
        </w:rPr>
        <w:t xml:space="preserve">30 </w:t>
      </w:r>
      <w:r w:rsidRPr="000D665C">
        <w:rPr>
          <w:b/>
          <w:bCs/>
          <w:spacing w:val="-4"/>
          <w:sz w:val="24"/>
          <w:szCs w:val="24"/>
        </w:rPr>
        <w:t>m</w:t>
      </w:r>
      <w:r w:rsidRPr="000D665C">
        <w:rPr>
          <w:b/>
          <w:bCs/>
          <w:sz w:val="24"/>
          <w:szCs w:val="24"/>
        </w:rPr>
        <w:t>i</w:t>
      </w:r>
      <w:r w:rsidRPr="000D665C">
        <w:rPr>
          <w:b/>
          <w:bCs/>
          <w:spacing w:val="1"/>
          <w:sz w:val="24"/>
          <w:szCs w:val="24"/>
        </w:rPr>
        <w:t>n</w:t>
      </w:r>
      <w:r w:rsidRPr="000D665C">
        <w:rPr>
          <w:b/>
          <w:bCs/>
          <w:sz w:val="24"/>
          <w:szCs w:val="24"/>
        </w:rPr>
        <w:t>ut</w:t>
      </w:r>
      <w:r w:rsidRPr="000D665C">
        <w:rPr>
          <w:b/>
          <w:bCs/>
          <w:spacing w:val="-2"/>
          <w:sz w:val="24"/>
          <w:szCs w:val="24"/>
        </w:rPr>
        <w:t>e</w:t>
      </w:r>
      <w:r w:rsidRPr="000D665C">
        <w:rPr>
          <w:b/>
          <w:bCs/>
          <w:sz w:val="24"/>
          <w:szCs w:val="24"/>
        </w:rPr>
        <w:t>s)</w:t>
      </w:r>
    </w:p>
    <w:p w14:paraId="6206F657" w14:textId="77777777" w:rsidR="000D665C" w:rsidRPr="000D665C" w:rsidRDefault="000D665C" w:rsidP="000D665C">
      <w:pPr>
        <w:ind w:left="100"/>
        <w:outlineLvl w:val="0"/>
        <w:rPr>
          <w:b/>
          <w:bCs/>
          <w:sz w:val="24"/>
          <w:szCs w:val="24"/>
        </w:rPr>
      </w:pPr>
    </w:p>
    <w:p w14:paraId="40255500" w14:textId="77777777" w:rsidR="000D665C" w:rsidRPr="000D665C" w:rsidRDefault="000D665C" w:rsidP="000D665C">
      <w:pPr>
        <w:spacing w:before="32"/>
        <w:ind w:left="100"/>
        <w:outlineLvl w:val="0"/>
        <w:rPr>
          <w:b/>
          <w:bCs/>
          <w:sz w:val="24"/>
          <w:szCs w:val="24"/>
        </w:rPr>
      </w:pPr>
      <w:r w:rsidRPr="000D665C">
        <w:rPr>
          <w:b/>
          <w:bCs/>
          <w:sz w:val="24"/>
          <w:szCs w:val="24"/>
        </w:rPr>
        <w:t>Materials for Meeting</w:t>
      </w:r>
    </w:p>
    <w:p w14:paraId="733AC254" w14:textId="77777777" w:rsidR="000D665C" w:rsidRPr="000D665C" w:rsidRDefault="000D665C" w:rsidP="000D665C">
      <w:pPr>
        <w:numPr>
          <w:ilvl w:val="0"/>
          <w:numId w:val="7"/>
        </w:numPr>
        <w:tabs>
          <w:tab w:val="left" w:pos="840"/>
        </w:tabs>
        <w:spacing w:before="3" w:line="276" w:lineRule="exact"/>
        <w:ind w:right="914"/>
        <w:rPr>
          <w:sz w:val="24"/>
        </w:rPr>
      </w:pPr>
      <w:r w:rsidRPr="000D665C">
        <w:rPr>
          <w:sz w:val="24"/>
        </w:rPr>
        <w:t>Committee bylaws, handbook, operations manual, strategic plan and</w:t>
      </w:r>
      <w:r w:rsidRPr="000D665C">
        <w:rPr>
          <w:spacing w:val="-16"/>
          <w:sz w:val="24"/>
        </w:rPr>
        <w:t xml:space="preserve"> </w:t>
      </w:r>
      <w:r w:rsidRPr="000D665C">
        <w:rPr>
          <w:sz w:val="24"/>
        </w:rPr>
        <w:t>other governing</w:t>
      </w:r>
      <w:r w:rsidRPr="000D665C">
        <w:rPr>
          <w:spacing w:val="-6"/>
          <w:sz w:val="24"/>
        </w:rPr>
        <w:t xml:space="preserve"> </w:t>
      </w:r>
      <w:r w:rsidRPr="000D665C">
        <w:rPr>
          <w:sz w:val="24"/>
        </w:rPr>
        <w:t>documents;</w:t>
      </w:r>
    </w:p>
    <w:p w14:paraId="303E0ED9" w14:textId="77777777" w:rsidR="000D665C" w:rsidRPr="000D665C" w:rsidRDefault="000D665C" w:rsidP="000D665C">
      <w:pPr>
        <w:numPr>
          <w:ilvl w:val="0"/>
          <w:numId w:val="7"/>
        </w:numPr>
        <w:tabs>
          <w:tab w:val="left" w:pos="840"/>
        </w:tabs>
        <w:spacing w:line="276" w:lineRule="exact"/>
        <w:ind w:right="501"/>
        <w:rPr>
          <w:sz w:val="24"/>
        </w:rPr>
      </w:pPr>
      <w:r w:rsidRPr="000D665C">
        <w:rPr>
          <w:sz w:val="24"/>
        </w:rPr>
        <w:t>State copies of the previous year’s Required inspections (ATFS staff will</w:t>
      </w:r>
      <w:r w:rsidRPr="000D665C">
        <w:rPr>
          <w:spacing w:val="-20"/>
          <w:sz w:val="24"/>
        </w:rPr>
        <w:t xml:space="preserve"> </w:t>
      </w:r>
      <w:r w:rsidRPr="000D665C">
        <w:rPr>
          <w:sz w:val="24"/>
        </w:rPr>
        <w:t>have electronic copies including the Standards Checklist for each</w:t>
      </w:r>
      <w:r w:rsidRPr="000D665C">
        <w:rPr>
          <w:spacing w:val="-18"/>
          <w:sz w:val="24"/>
        </w:rPr>
        <w:t xml:space="preserve"> </w:t>
      </w:r>
      <w:r w:rsidRPr="000D665C">
        <w:rPr>
          <w:sz w:val="24"/>
        </w:rPr>
        <w:t>form);</w:t>
      </w:r>
    </w:p>
    <w:p w14:paraId="57CC57E6" w14:textId="77777777" w:rsidR="000D665C" w:rsidRPr="000D665C" w:rsidRDefault="000D665C" w:rsidP="000D665C">
      <w:pPr>
        <w:numPr>
          <w:ilvl w:val="0"/>
          <w:numId w:val="7"/>
        </w:numPr>
        <w:tabs>
          <w:tab w:val="left" w:pos="840"/>
        </w:tabs>
        <w:spacing w:line="276" w:lineRule="exact"/>
        <w:ind w:right="390"/>
        <w:rPr>
          <w:sz w:val="24"/>
        </w:rPr>
      </w:pPr>
      <w:r w:rsidRPr="000D665C">
        <w:rPr>
          <w:sz w:val="24"/>
        </w:rPr>
        <w:t>Samples of communications to Tree Farmers and Inspectors (newsletters,</w:t>
      </w:r>
      <w:r w:rsidRPr="000D665C">
        <w:rPr>
          <w:spacing w:val="-23"/>
          <w:sz w:val="24"/>
        </w:rPr>
        <w:t xml:space="preserve"> </w:t>
      </w:r>
      <w:r w:rsidRPr="000D665C">
        <w:rPr>
          <w:sz w:val="24"/>
        </w:rPr>
        <w:t>direct mail letters, e-news,</w:t>
      </w:r>
      <w:r w:rsidRPr="000D665C">
        <w:rPr>
          <w:spacing w:val="-8"/>
          <w:sz w:val="24"/>
        </w:rPr>
        <w:t xml:space="preserve"> </w:t>
      </w:r>
      <w:r w:rsidRPr="000D665C">
        <w:rPr>
          <w:sz w:val="24"/>
        </w:rPr>
        <w:t>etc.);</w:t>
      </w:r>
    </w:p>
    <w:p w14:paraId="5554EDD1" w14:textId="77777777" w:rsidR="000D665C" w:rsidRPr="000D665C" w:rsidRDefault="000D665C" w:rsidP="000D665C">
      <w:pPr>
        <w:numPr>
          <w:ilvl w:val="0"/>
          <w:numId w:val="7"/>
        </w:numPr>
        <w:tabs>
          <w:tab w:val="left" w:pos="840"/>
        </w:tabs>
        <w:spacing w:line="283" w:lineRule="exact"/>
        <w:rPr>
          <w:sz w:val="24"/>
        </w:rPr>
      </w:pPr>
      <w:r w:rsidRPr="000D665C">
        <w:rPr>
          <w:sz w:val="24"/>
        </w:rPr>
        <w:t>List of external stakeholders’ names and their contact information. These stakeholders will be contacted by PwC for the public consultation requirements. Stakeholders include representatives of governmental agencies, community groups, forest industry and conservation organizations who are aware of and respond to questions about the program at the state level, but are not directly involved with its implementation or serve on the committee. (5 – 7 per state preferred, at least three per state required);</w:t>
      </w:r>
    </w:p>
    <w:p w14:paraId="36344DE8" w14:textId="77777777" w:rsidR="000D665C" w:rsidRPr="000D665C" w:rsidRDefault="000D665C" w:rsidP="000D665C">
      <w:pPr>
        <w:numPr>
          <w:ilvl w:val="0"/>
          <w:numId w:val="7"/>
        </w:numPr>
        <w:tabs>
          <w:tab w:val="left" w:pos="840"/>
        </w:tabs>
        <w:spacing w:line="283" w:lineRule="exact"/>
        <w:rPr>
          <w:sz w:val="24"/>
        </w:rPr>
      </w:pPr>
      <w:r w:rsidRPr="000D665C">
        <w:rPr>
          <w:sz w:val="24"/>
        </w:rPr>
        <w:t>Internet</w:t>
      </w:r>
      <w:r w:rsidRPr="000D665C">
        <w:rPr>
          <w:spacing w:val="-6"/>
          <w:sz w:val="24"/>
        </w:rPr>
        <w:t xml:space="preserve"> </w:t>
      </w:r>
      <w:r w:rsidRPr="000D665C">
        <w:rPr>
          <w:sz w:val="24"/>
        </w:rPr>
        <w:t>access;</w:t>
      </w:r>
    </w:p>
    <w:p w14:paraId="0F9D951A" w14:textId="77777777" w:rsidR="000D665C" w:rsidRPr="000D665C" w:rsidRDefault="000D665C" w:rsidP="000D665C">
      <w:pPr>
        <w:numPr>
          <w:ilvl w:val="0"/>
          <w:numId w:val="7"/>
        </w:numPr>
        <w:tabs>
          <w:tab w:val="left" w:pos="840"/>
        </w:tabs>
        <w:spacing w:line="283" w:lineRule="exact"/>
        <w:rPr>
          <w:sz w:val="24"/>
        </w:rPr>
      </w:pPr>
      <w:r w:rsidRPr="000D665C">
        <w:rPr>
          <w:sz w:val="24"/>
        </w:rPr>
        <w:t>Projector;</w:t>
      </w:r>
    </w:p>
    <w:p w14:paraId="2B6DB56D" w14:textId="77777777" w:rsidR="000D665C" w:rsidRPr="000D665C" w:rsidRDefault="000D665C" w:rsidP="000D665C">
      <w:pPr>
        <w:numPr>
          <w:ilvl w:val="0"/>
          <w:numId w:val="7"/>
        </w:numPr>
        <w:tabs>
          <w:tab w:val="left" w:pos="840"/>
        </w:tabs>
        <w:spacing w:before="5" w:line="223" w:lineRule="auto"/>
        <w:ind w:right="578"/>
        <w:rPr>
          <w:sz w:val="24"/>
        </w:rPr>
      </w:pPr>
      <w:r w:rsidRPr="000D665C">
        <w:rPr>
          <w:sz w:val="24"/>
        </w:rPr>
        <w:t>Map of the state with sufficient detail to locate Tree Farms identified for field visits.</w:t>
      </w:r>
    </w:p>
    <w:p w14:paraId="51D9304F" w14:textId="77777777" w:rsidR="004554B7" w:rsidRDefault="004554B7">
      <w:pPr>
        <w:spacing w:before="31"/>
        <w:ind w:left="1985" w:right="1845"/>
        <w:rPr>
          <w:sz w:val="32"/>
        </w:rPr>
      </w:pPr>
    </w:p>
    <w:p w14:paraId="0084923C" w14:textId="77777777" w:rsidR="000D665C" w:rsidRDefault="000D665C">
      <w:pPr>
        <w:rPr>
          <w:sz w:val="32"/>
          <w:szCs w:val="32"/>
        </w:rPr>
      </w:pPr>
      <w:r>
        <w:rPr>
          <w:sz w:val="32"/>
          <w:szCs w:val="32"/>
        </w:rPr>
        <w:br w:type="page"/>
      </w:r>
    </w:p>
    <w:p w14:paraId="13281E0A" w14:textId="7033710A" w:rsidR="004E1076" w:rsidRDefault="00EC5495" w:rsidP="00C73F47">
      <w:pPr>
        <w:spacing w:before="31"/>
        <w:ind w:left="360" w:right="1845"/>
        <w:rPr>
          <w:b/>
          <w:sz w:val="32"/>
        </w:rPr>
      </w:pPr>
      <w:r w:rsidRPr="00C73F47">
        <w:rPr>
          <w:sz w:val="32"/>
          <w:szCs w:val="32"/>
        </w:rPr>
        <w:lastRenderedPageBreak/>
        <w:t xml:space="preserve">Appendix 3: </w:t>
      </w:r>
      <w:r>
        <w:rPr>
          <w:b/>
          <w:sz w:val="32"/>
        </w:rPr>
        <w:t>PwC Pre-Planning Form</w:t>
      </w:r>
    </w:p>
    <w:p w14:paraId="051521BB" w14:textId="77777777" w:rsidR="004E1076" w:rsidRDefault="004E1076">
      <w:pPr>
        <w:pStyle w:val="BodyText"/>
        <w:spacing w:before="2"/>
        <w:rPr>
          <w:b/>
          <w:sz w:val="32"/>
        </w:rPr>
      </w:pPr>
    </w:p>
    <w:p w14:paraId="2E33049D" w14:textId="77777777" w:rsidR="004554B7" w:rsidRPr="0087128F" w:rsidRDefault="004554B7" w:rsidP="004554B7">
      <w:pPr>
        <w:tabs>
          <w:tab w:val="right" w:pos="10440"/>
        </w:tabs>
        <w:rPr>
          <w:b/>
          <w:sz w:val="36"/>
        </w:rPr>
      </w:pPr>
      <w:bookmarkStart w:id="3" w:name="_Toc461517904"/>
      <w:r w:rsidRPr="0087128F">
        <w:rPr>
          <w:b/>
          <w:sz w:val="36"/>
        </w:rPr>
        <w:t>Confidential</w:t>
      </w:r>
    </w:p>
    <w:p w14:paraId="7644B746" w14:textId="77777777" w:rsidR="004554B7" w:rsidRPr="0087128F" w:rsidRDefault="004554B7" w:rsidP="004554B7">
      <w:pPr>
        <w:jc w:val="center"/>
        <w:rPr>
          <w:b/>
        </w:rPr>
      </w:pPr>
    </w:p>
    <w:p w14:paraId="4537FA21" w14:textId="77777777" w:rsidR="004554B7" w:rsidRPr="00F7231D" w:rsidRDefault="004554B7" w:rsidP="004554B7">
      <w:r w:rsidRPr="00F7231D">
        <w:rPr>
          <w:b/>
          <w:sz w:val="24"/>
          <w:szCs w:val="24"/>
          <w:u w:val="single"/>
        </w:rPr>
        <w:t>201</w:t>
      </w:r>
      <w:r>
        <w:rPr>
          <w:b/>
          <w:sz w:val="24"/>
          <w:szCs w:val="24"/>
          <w:u w:val="single"/>
        </w:rPr>
        <w:t>5</w:t>
      </w:r>
      <w:r w:rsidRPr="00F7231D">
        <w:rPr>
          <w:b/>
          <w:sz w:val="24"/>
          <w:szCs w:val="24"/>
          <w:u w:val="single"/>
        </w:rPr>
        <w:t xml:space="preserve"> - 20</w:t>
      </w:r>
      <w:r>
        <w:rPr>
          <w:b/>
          <w:sz w:val="24"/>
          <w:szCs w:val="24"/>
          <w:u w:val="single"/>
        </w:rPr>
        <w:t>20</w:t>
      </w:r>
      <w:r w:rsidRPr="00F7231D">
        <w:rPr>
          <w:b/>
          <w:sz w:val="24"/>
          <w:szCs w:val="24"/>
          <w:u w:val="single"/>
        </w:rPr>
        <w:t xml:space="preserve"> AFF Standard</w:t>
      </w:r>
      <w:r w:rsidRPr="00F7231D">
        <w:rPr>
          <w:b/>
          <w:u w:val="single"/>
        </w:rPr>
        <w:t xml:space="preserve"> ATFS Verification – Pre-Planning Information</w:t>
      </w:r>
      <w:r>
        <w:rPr>
          <w:b/>
        </w:rPr>
        <w:t xml:space="preserve">:   </w:t>
      </w:r>
      <w:r w:rsidRPr="00F7231D">
        <w:t xml:space="preserve">Please complete the information below to the best of your ability for each property selected for assessment.  This </w:t>
      </w:r>
      <w:r>
        <w:t xml:space="preserve">information will allow PwC to more efficiently plan the site visit and focus on recent activities.  </w:t>
      </w:r>
      <w:r w:rsidRPr="00F7231D">
        <w:t>Once completed</w:t>
      </w:r>
      <w:r>
        <w:t>,</w:t>
      </w:r>
      <w:r w:rsidRPr="00F7231D">
        <w:t xml:space="preserve"> return a copy of </w:t>
      </w:r>
      <w:r>
        <w:t>this form</w:t>
      </w:r>
      <w:r w:rsidRPr="00F7231D">
        <w:t xml:space="preserve"> and Tree Farm forest management related documents to </w:t>
      </w:r>
      <w:r>
        <w:t>your ATFS State Program Committee</w:t>
      </w:r>
      <w:r w:rsidRPr="00F7231D" w:rsidDel="003B7771">
        <w:t xml:space="preserve"> </w:t>
      </w:r>
      <w:r w:rsidRPr="00F7231D">
        <w:t>contact by the scheduled deadline</w:t>
      </w:r>
      <w:r>
        <w:t>. T</w:t>
      </w:r>
      <w:r w:rsidRPr="00F7231D">
        <w:t>hank-you.</w:t>
      </w:r>
    </w:p>
    <w:p w14:paraId="0F83AE04" w14:textId="77777777" w:rsidR="004554B7" w:rsidRDefault="004554B7" w:rsidP="004554B7">
      <w:pPr>
        <w:rPr>
          <w:b/>
        </w:rPr>
      </w:pPr>
    </w:p>
    <w:tbl>
      <w:tblPr>
        <w:tblW w:w="9918" w:type="dxa"/>
        <w:tblLayout w:type="fixed"/>
        <w:tblLook w:val="0000" w:firstRow="0" w:lastRow="0" w:firstColumn="0" w:lastColumn="0" w:noHBand="0" w:noVBand="0"/>
      </w:tblPr>
      <w:tblGrid>
        <w:gridCol w:w="1278"/>
        <w:gridCol w:w="3420"/>
        <w:gridCol w:w="450"/>
        <w:gridCol w:w="2250"/>
        <w:gridCol w:w="2520"/>
      </w:tblGrid>
      <w:tr w:rsidR="004554B7" w:rsidRPr="00175598" w14:paraId="127D3611" w14:textId="77777777" w:rsidTr="004554B7">
        <w:tc>
          <w:tcPr>
            <w:tcW w:w="1278" w:type="dxa"/>
          </w:tcPr>
          <w:p w14:paraId="49B783C1" w14:textId="77777777" w:rsidR="004554B7" w:rsidRPr="00175598" w:rsidRDefault="004554B7" w:rsidP="009A3B38">
            <w:pPr>
              <w:tabs>
                <w:tab w:val="left" w:pos="0"/>
                <w:tab w:val="left" w:pos="900"/>
                <w:tab w:val="left" w:pos="1324"/>
                <w:tab w:val="left" w:pos="1728"/>
                <w:tab w:val="left" w:pos="2016"/>
                <w:tab w:val="left" w:pos="2340"/>
                <w:tab w:val="left" w:pos="2822"/>
              </w:tabs>
              <w:spacing w:before="40" w:after="40"/>
              <w:rPr>
                <w:b/>
              </w:rPr>
            </w:pPr>
            <w:r>
              <w:rPr>
                <w:b/>
              </w:rPr>
              <w:t>State</w:t>
            </w:r>
          </w:p>
        </w:tc>
        <w:tc>
          <w:tcPr>
            <w:tcW w:w="3420" w:type="dxa"/>
            <w:tcBorders>
              <w:bottom w:val="single" w:sz="4" w:space="0" w:color="auto"/>
            </w:tcBorders>
          </w:tcPr>
          <w:p w14:paraId="204654B6" w14:textId="77777777" w:rsidR="004554B7" w:rsidRPr="00175598" w:rsidRDefault="004554B7" w:rsidP="009A3B38">
            <w:pPr>
              <w:tabs>
                <w:tab w:val="left" w:pos="0"/>
                <w:tab w:val="left" w:pos="900"/>
                <w:tab w:val="left" w:pos="1324"/>
                <w:tab w:val="left" w:pos="1728"/>
                <w:tab w:val="left" w:pos="2016"/>
                <w:tab w:val="left" w:pos="2340"/>
                <w:tab w:val="left" w:pos="2822"/>
              </w:tabs>
              <w:spacing w:before="40" w:after="40"/>
              <w:rPr>
                <w:b/>
              </w:rPr>
            </w:pPr>
          </w:p>
        </w:tc>
        <w:tc>
          <w:tcPr>
            <w:tcW w:w="2700" w:type="dxa"/>
            <w:gridSpan w:val="2"/>
            <w:tcBorders>
              <w:left w:val="nil"/>
            </w:tcBorders>
          </w:tcPr>
          <w:p w14:paraId="452C9C8A" w14:textId="77777777" w:rsidR="004554B7" w:rsidRPr="00175598" w:rsidRDefault="004554B7" w:rsidP="009A3B38">
            <w:pPr>
              <w:tabs>
                <w:tab w:val="left" w:pos="0"/>
                <w:tab w:val="left" w:pos="900"/>
                <w:tab w:val="left" w:pos="1324"/>
                <w:tab w:val="left" w:pos="1728"/>
                <w:tab w:val="left" w:pos="2016"/>
                <w:tab w:val="left" w:pos="2340"/>
                <w:tab w:val="left" w:pos="2822"/>
              </w:tabs>
              <w:spacing w:before="40" w:after="40"/>
              <w:jc w:val="right"/>
              <w:rPr>
                <w:b/>
              </w:rPr>
            </w:pPr>
            <w:r>
              <w:rPr>
                <w:b/>
              </w:rPr>
              <w:t xml:space="preserve">Tree Farmer Name </w:t>
            </w:r>
            <w:r w:rsidRPr="00175598">
              <w:rPr>
                <w:b/>
              </w:rPr>
              <w:t xml:space="preserve">  </w:t>
            </w:r>
          </w:p>
        </w:tc>
        <w:tc>
          <w:tcPr>
            <w:tcW w:w="2520" w:type="dxa"/>
            <w:tcBorders>
              <w:top w:val="single" w:sz="6" w:space="0" w:color="808080"/>
              <w:left w:val="single" w:sz="6" w:space="0" w:color="808080"/>
              <w:right w:val="single" w:sz="6" w:space="0" w:color="808080"/>
            </w:tcBorders>
          </w:tcPr>
          <w:p w14:paraId="5B7E2C7A" w14:textId="77777777" w:rsidR="004554B7" w:rsidRPr="00175598" w:rsidRDefault="004554B7" w:rsidP="009A3B38">
            <w:pPr>
              <w:tabs>
                <w:tab w:val="left" w:pos="0"/>
                <w:tab w:val="left" w:pos="900"/>
                <w:tab w:val="left" w:pos="1324"/>
                <w:tab w:val="left" w:pos="1728"/>
                <w:tab w:val="left" w:pos="2016"/>
                <w:tab w:val="left" w:pos="2340"/>
                <w:tab w:val="left" w:pos="2822"/>
              </w:tabs>
              <w:spacing w:before="40" w:after="40"/>
              <w:rPr>
                <w:b/>
              </w:rPr>
            </w:pPr>
          </w:p>
        </w:tc>
      </w:tr>
      <w:tr w:rsidR="004554B7" w:rsidRPr="00175598" w14:paraId="7DA53BFC" w14:textId="77777777" w:rsidTr="004554B7">
        <w:tc>
          <w:tcPr>
            <w:tcW w:w="1278" w:type="dxa"/>
          </w:tcPr>
          <w:p w14:paraId="688FD34F" w14:textId="77777777" w:rsidR="004554B7" w:rsidRPr="00175598" w:rsidRDefault="004554B7" w:rsidP="009A3B38">
            <w:pPr>
              <w:tabs>
                <w:tab w:val="left" w:pos="0"/>
                <w:tab w:val="left" w:pos="900"/>
                <w:tab w:val="left" w:pos="1324"/>
                <w:tab w:val="left" w:pos="1728"/>
                <w:tab w:val="left" w:pos="2016"/>
                <w:tab w:val="left" w:pos="2340"/>
                <w:tab w:val="left" w:pos="2822"/>
              </w:tabs>
              <w:spacing w:before="40" w:after="40"/>
              <w:rPr>
                <w:b/>
              </w:rPr>
            </w:pPr>
          </w:p>
        </w:tc>
        <w:tc>
          <w:tcPr>
            <w:tcW w:w="3870" w:type="dxa"/>
            <w:gridSpan w:val="2"/>
          </w:tcPr>
          <w:p w14:paraId="70AA732F" w14:textId="77777777" w:rsidR="004554B7" w:rsidRPr="00175598" w:rsidRDefault="004554B7" w:rsidP="009A3B38">
            <w:pPr>
              <w:tabs>
                <w:tab w:val="left" w:pos="0"/>
                <w:tab w:val="left" w:pos="900"/>
                <w:tab w:val="left" w:pos="1324"/>
                <w:tab w:val="left" w:pos="1728"/>
                <w:tab w:val="left" w:pos="2016"/>
                <w:tab w:val="left" w:pos="2340"/>
                <w:tab w:val="left" w:pos="2822"/>
              </w:tabs>
              <w:spacing w:before="40" w:after="40"/>
              <w:rPr>
                <w:b/>
              </w:rPr>
            </w:pPr>
          </w:p>
        </w:tc>
        <w:tc>
          <w:tcPr>
            <w:tcW w:w="2250" w:type="dxa"/>
            <w:tcBorders>
              <w:left w:val="nil"/>
            </w:tcBorders>
          </w:tcPr>
          <w:p w14:paraId="5611CB15" w14:textId="77777777" w:rsidR="004554B7" w:rsidRPr="00175598" w:rsidRDefault="004554B7" w:rsidP="009A3B38">
            <w:pPr>
              <w:tabs>
                <w:tab w:val="left" w:pos="0"/>
                <w:tab w:val="left" w:pos="900"/>
                <w:tab w:val="left" w:pos="1324"/>
                <w:tab w:val="left" w:pos="1728"/>
                <w:tab w:val="left" w:pos="2016"/>
                <w:tab w:val="left" w:pos="2340"/>
                <w:tab w:val="left" w:pos="2822"/>
              </w:tabs>
              <w:spacing w:before="40" w:after="40"/>
              <w:jc w:val="right"/>
              <w:rPr>
                <w:b/>
              </w:rPr>
            </w:pPr>
            <w:r>
              <w:rPr>
                <w:b/>
              </w:rPr>
              <w:t>Tree Farm Name</w:t>
            </w:r>
            <w:r w:rsidRPr="00175598">
              <w:rPr>
                <w:b/>
              </w:rPr>
              <w:t xml:space="preserve">   </w:t>
            </w:r>
          </w:p>
        </w:tc>
        <w:tc>
          <w:tcPr>
            <w:tcW w:w="2520" w:type="dxa"/>
            <w:tcBorders>
              <w:top w:val="single" w:sz="6" w:space="0" w:color="808080"/>
              <w:left w:val="single" w:sz="4" w:space="0" w:color="auto"/>
              <w:bottom w:val="single" w:sz="6" w:space="0" w:color="808080"/>
              <w:right w:val="single" w:sz="6" w:space="0" w:color="808080"/>
            </w:tcBorders>
          </w:tcPr>
          <w:p w14:paraId="03A8CBF6" w14:textId="77777777" w:rsidR="004554B7" w:rsidRPr="00175598" w:rsidRDefault="004554B7" w:rsidP="009A3B38">
            <w:pPr>
              <w:tabs>
                <w:tab w:val="left" w:pos="0"/>
                <w:tab w:val="left" w:pos="900"/>
                <w:tab w:val="left" w:pos="1324"/>
                <w:tab w:val="left" w:pos="1728"/>
                <w:tab w:val="left" w:pos="2016"/>
                <w:tab w:val="left" w:pos="2340"/>
                <w:tab w:val="left" w:pos="2822"/>
              </w:tabs>
              <w:spacing w:before="40" w:after="40"/>
              <w:rPr>
                <w:b/>
              </w:rPr>
            </w:pPr>
          </w:p>
        </w:tc>
      </w:tr>
      <w:tr w:rsidR="004554B7" w:rsidRPr="00175598" w14:paraId="444A8E0B" w14:textId="77777777" w:rsidTr="004554B7">
        <w:tc>
          <w:tcPr>
            <w:tcW w:w="1278" w:type="dxa"/>
          </w:tcPr>
          <w:p w14:paraId="46FB2569" w14:textId="77777777" w:rsidR="004554B7" w:rsidRPr="00175598" w:rsidRDefault="004554B7" w:rsidP="009A3B38">
            <w:pPr>
              <w:tabs>
                <w:tab w:val="left" w:pos="0"/>
                <w:tab w:val="left" w:pos="900"/>
                <w:tab w:val="left" w:pos="1324"/>
                <w:tab w:val="left" w:pos="1728"/>
                <w:tab w:val="left" w:pos="2016"/>
                <w:tab w:val="left" w:pos="2340"/>
                <w:tab w:val="left" w:pos="2822"/>
              </w:tabs>
              <w:spacing w:before="40" w:after="40"/>
              <w:rPr>
                <w:b/>
              </w:rPr>
            </w:pPr>
          </w:p>
        </w:tc>
        <w:tc>
          <w:tcPr>
            <w:tcW w:w="3870" w:type="dxa"/>
            <w:gridSpan w:val="2"/>
          </w:tcPr>
          <w:p w14:paraId="2BD71885" w14:textId="77777777" w:rsidR="004554B7" w:rsidRPr="00175598" w:rsidRDefault="004554B7" w:rsidP="009A3B38">
            <w:pPr>
              <w:tabs>
                <w:tab w:val="left" w:pos="0"/>
                <w:tab w:val="left" w:pos="900"/>
                <w:tab w:val="left" w:pos="1324"/>
                <w:tab w:val="left" w:pos="1728"/>
                <w:tab w:val="left" w:pos="2016"/>
                <w:tab w:val="left" w:pos="2340"/>
                <w:tab w:val="left" w:pos="2822"/>
              </w:tabs>
              <w:spacing w:before="40" w:after="40"/>
              <w:rPr>
                <w:b/>
              </w:rPr>
            </w:pPr>
          </w:p>
        </w:tc>
        <w:tc>
          <w:tcPr>
            <w:tcW w:w="2250" w:type="dxa"/>
            <w:tcBorders>
              <w:left w:val="nil"/>
            </w:tcBorders>
          </w:tcPr>
          <w:p w14:paraId="75D464F4" w14:textId="77777777" w:rsidR="004554B7" w:rsidRPr="00175598" w:rsidRDefault="004554B7" w:rsidP="009A3B38">
            <w:pPr>
              <w:tabs>
                <w:tab w:val="left" w:pos="0"/>
                <w:tab w:val="left" w:pos="900"/>
                <w:tab w:val="left" w:pos="1324"/>
                <w:tab w:val="left" w:pos="1728"/>
                <w:tab w:val="left" w:pos="2016"/>
                <w:tab w:val="left" w:pos="2340"/>
                <w:tab w:val="left" w:pos="2822"/>
              </w:tabs>
              <w:spacing w:before="40" w:after="40"/>
              <w:jc w:val="right"/>
              <w:rPr>
                <w:b/>
              </w:rPr>
            </w:pPr>
            <w:r>
              <w:rPr>
                <w:b/>
              </w:rPr>
              <w:t>Tree Farm Number</w:t>
            </w:r>
            <w:r w:rsidRPr="00175598">
              <w:rPr>
                <w:b/>
              </w:rPr>
              <w:t xml:space="preserve">   </w:t>
            </w:r>
          </w:p>
        </w:tc>
        <w:tc>
          <w:tcPr>
            <w:tcW w:w="2520" w:type="dxa"/>
            <w:tcBorders>
              <w:top w:val="single" w:sz="6" w:space="0" w:color="808080"/>
              <w:left w:val="single" w:sz="4" w:space="0" w:color="auto"/>
              <w:bottom w:val="single" w:sz="6" w:space="0" w:color="808080"/>
              <w:right w:val="single" w:sz="6" w:space="0" w:color="808080"/>
            </w:tcBorders>
          </w:tcPr>
          <w:p w14:paraId="7031DF25" w14:textId="77777777" w:rsidR="004554B7" w:rsidRPr="00175598" w:rsidRDefault="004554B7" w:rsidP="009A3B38">
            <w:pPr>
              <w:tabs>
                <w:tab w:val="left" w:pos="0"/>
                <w:tab w:val="left" w:pos="900"/>
                <w:tab w:val="left" w:pos="1324"/>
                <w:tab w:val="left" w:pos="1728"/>
                <w:tab w:val="left" w:pos="2016"/>
                <w:tab w:val="left" w:pos="2340"/>
                <w:tab w:val="left" w:pos="2822"/>
              </w:tabs>
              <w:spacing w:before="40" w:after="40"/>
              <w:rPr>
                <w:b/>
              </w:rPr>
            </w:pPr>
          </w:p>
        </w:tc>
      </w:tr>
      <w:tr w:rsidR="004554B7" w:rsidRPr="00175598" w14:paraId="5044C3A8" w14:textId="77777777" w:rsidTr="004554B7">
        <w:tc>
          <w:tcPr>
            <w:tcW w:w="1278" w:type="dxa"/>
          </w:tcPr>
          <w:p w14:paraId="7B3822B8" w14:textId="77777777" w:rsidR="004554B7" w:rsidRPr="00175598" w:rsidRDefault="004554B7" w:rsidP="009A3B38">
            <w:pPr>
              <w:tabs>
                <w:tab w:val="left" w:pos="0"/>
                <w:tab w:val="left" w:pos="900"/>
                <w:tab w:val="left" w:pos="1324"/>
                <w:tab w:val="left" w:pos="1728"/>
                <w:tab w:val="left" w:pos="2016"/>
                <w:tab w:val="left" w:pos="2340"/>
                <w:tab w:val="left" w:pos="2822"/>
              </w:tabs>
              <w:spacing w:before="40" w:after="40"/>
              <w:rPr>
                <w:b/>
              </w:rPr>
            </w:pPr>
          </w:p>
        </w:tc>
        <w:tc>
          <w:tcPr>
            <w:tcW w:w="3870" w:type="dxa"/>
            <w:gridSpan w:val="2"/>
          </w:tcPr>
          <w:p w14:paraId="3398EE2C" w14:textId="77777777" w:rsidR="004554B7" w:rsidRPr="00175598" w:rsidRDefault="004554B7" w:rsidP="009A3B38">
            <w:pPr>
              <w:tabs>
                <w:tab w:val="left" w:pos="0"/>
                <w:tab w:val="left" w:pos="900"/>
                <w:tab w:val="left" w:pos="1324"/>
                <w:tab w:val="left" w:pos="1728"/>
                <w:tab w:val="left" w:pos="2016"/>
                <w:tab w:val="left" w:pos="2340"/>
                <w:tab w:val="left" w:pos="2822"/>
              </w:tabs>
              <w:spacing w:before="40" w:after="40"/>
              <w:rPr>
                <w:b/>
              </w:rPr>
            </w:pPr>
          </w:p>
        </w:tc>
        <w:tc>
          <w:tcPr>
            <w:tcW w:w="2250" w:type="dxa"/>
            <w:tcBorders>
              <w:left w:val="nil"/>
            </w:tcBorders>
          </w:tcPr>
          <w:p w14:paraId="0CF5D53F" w14:textId="77777777" w:rsidR="004554B7" w:rsidRPr="00175598" w:rsidRDefault="004554B7" w:rsidP="009A3B38">
            <w:pPr>
              <w:tabs>
                <w:tab w:val="left" w:pos="0"/>
                <w:tab w:val="left" w:pos="900"/>
                <w:tab w:val="left" w:pos="1324"/>
                <w:tab w:val="left" w:pos="1728"/>
                <w:tab w:val="left" w:pos="2016"/>
                <w:tab w:val="left" w:pos="2340"/>
                <w:tab w:val="left" w:pos="2822"/>
              </w:tabs>
              <w:spacing w:before="40" w:after="40"/>
              <w:jc w:val="right"/>
              <w:rPr>
                <w:b/>
              </w:rPr>
            </w:pPr>
            <w:r>
              <w:rPr>
                <w:b/>
              </w:rPr>
              <w:t>Forested Acres</w:t>
            </w:r>
            <w:r w:rsidRPr="00175598">
              <w:rPr>
                <w:b/>
              </w:rPr>
              <w:t xml:space="preserve">   </w:t>
            </w:r>
          </w:p>
        </w:tc>
        <w:tc>
          <w:tcPr>
            <w:tcW w:w="2520" w:type="dxa"/>
            <w:tcBorders>
              <w:top w:val="single" w:sz="6" w:space="0" w:color="808080"/>
              <w:left w:val="single" w:sz="4" w:space="0" w:color="auto"/>
              <w:bottom w:val="single" w:sz="6" w:space="0" w:color="808080"/>
              <w:right w:val="single" w:sz="6" w:space="0" w:color="808080"/>
            </w:tcBorders>
          </w:tcPr>
          <w:p w14:paraId="4E027B65" w14:textId="77777777" w:rsidR="004554B7" w:rsidRPr="00175598" w:rsidRDefault="004554B7" w:rsidP="009A3B38">
            <w:pPr>
              <w:tabs>
                <w:tab w:val="left" w:pos="0"/>
                <w:tab w:val="left" w:pos="900"/>
                <w:tab w:val="left" w:pos="1324"/>
                <w:tab w:val="left" w:pos="1728"/>
                <w:tab w:val="left" w:pos="2016"/>
                <w:tab w:val="left" w:pos="2340"/>
                <w:tab w:val="left" w:pos="2822"/>
              </w:tabs>
              <w:spacing w:before="40" w:after="40"/>
              <w:rPr>
                <w:b/>
              </w:rPr>
            </w:pPr>
          </w:p>
        </w:tc>
      </w:tr>
    </w:tbl>
    <w:p w14:paraId="7912E86F" w14:textId="77777777" w:rsidR="004554B7" w:rsidRPr="009162EA" w:rsidRDefault="004554B7" w:rsidP="004554B7">
      <w:pPr>
        <w:ind w:left="720"/>
        <w:rPr>
          <w:rFonts w:cs="Arial"/>
          <w:b/>
          <w:sz w:val="24"/>
          <w:szCs w:val="24"/>
        </w:rPr>
      </w:pPr>
    </w:p>
    <w:p w14:paraId="656BD372" w14:textId="77777777" w:rsidR="004554B7" w:rsidRDefault="004554B7" w:rsidP="004554B7">
      <w:pPr>
        <w:jc w:val="both"/>
        <w:rPr>
          <w:rFonts w:cs="Arial"/>
          <w:b/>
          <w:sz w:val="24"/>
          <w:szCs w:val="24"/>
        </w:rPr>
      </w:pPr>
      <w:r w:rsidRPr="009162EA">
        <w:rPr>
          <w:rFonts w:cs="Arial"/>
          <w:b/>
          <w:sz w:val="24"/>
          <w:szCs w:val="24"/>
        </w:rPr>
        <w:t>Advanced Planning</w:t>
      </w:r>
      <w:r>
        <w:rPr>
          <w:rFonts w:cs="Arial"/>
          <w:b/>
          <w:sz w:val="24"/>
          <w:szCs w:val="24"/>
        </w:rPr>
        <w:t xml:space="preserve"> (to be completed by Land Owner or their representative before the assessment</w:t>
      </w:r>
      <w:r w:rsidRPr="009162EA">
        <w:rPr>
          <w:rFonts w:cs="Arial"/>
          <w:b/>
          <w:sz w:val="24"/>
          <w:szCs w:val="24"/>
        </w:rPr>
        <w:t>:</w:t>
      </w:r>
    </w:p>
    <w:p w14:paraId="749BB69F" w14:textId="77777777" w:rsidR="004554B7" w:rsidRDefault="004554B7" w:rsidP="004554B7">
      <w:pPr>
        <w:jc w:val="both"/>
        <w:rPr>
          <w:rFonts w:cs="Arial"/>
          <w:b/>
          <w:sz w:val="24"/>
          <w:szCs w:val="24"/>
        </w:rPr>
      </w:pPr>
    </w:p>
    <w:p w14:paraId="14B9D56B" w14:textId="77777777" w:rsidR="004554B7" w:rsidRDefault="004554B7" w:rsidP="004554B7">
      <w:pPr>
        <w:rPr>
          <w:rFonts w:cs="Arial"/>
        </w:rPr>
      </w:pPr>
    </w:p>
    <w:p w14:paraId="383D33D3" w14:textId="77777777" w:rsidR="004554B7" w:rsidRDefault="004554B7" w:rsidP="004554B7">
      <w:pPr>
        <w:rPr>
          <w:rFonts w:cs="Arial"/>
        </w:rPr>
      </w:pPr>
      <w:r>
        <w:rPr>
          <w:rFonts w:cs="Arial"/>
        </w:rPr>
        <w:t>Please summarize the activities that have occurred in the last five years that address the elements below to help PwC focus their time at the Tree Farm.</w:t>
      </w:r>
    </w:p>
    <w:p w14:paraId="1EFA0A35" w14:textId="77777777" w:rsidR="004554B7" w:rsidRDefault="004554B7" w:rsidP="004554B7">
      <w:pPr>
        <w:rPr>
          <w:rFonts w:cs="Arial"/>
        </w:rPr>
      </w:pPr>
    </w:p>
    <w:p w14:paraId="796663F3" w14:textId="6F3FFB1E" w:rsidR="004554B7" w:rsidRPr="0052319F" w:rsidRDefault="004554B7" w:rsidP="004554B7">
      <w:pPr>
        <w:rPr>
          <w:rFonts w:cs="Arial"/>
          <w:b/>
        </w:rPr>
      </w:pPr>
      <w:r>
        <w:rPr>
          <w:rFonts w:cs="Arial"/>
          <w:b/>
        </w:rPr>
        <w:t>Brief s</w:t>
      </w:r>
      <w:r w:rsidRPr="0052319F">
        <w:rPr>
          <w:rFonts w:cs="Arial"/>
          <w:b/>
        </w:rPr>
        <w:t xml:space="preserve">ummary of recent </w:t>
      </w:r>
      <w:r>
        <w:rPr>
          <w:rFonts w:cs="Arial"/>
          <w:b/>
        </w:rPr>
        <w:t xml:space="preserve">on-the-ground </w:t>
      </w:r>
      <w:r w:rsidRPr="0052319F">
        <w:rPr>
          <w:rFonts w:cs="Arial"/>
          <w:b/>
        </w:rPr>
        <w:t>activities pertinent to ATFS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1350"/>
        <w:gridCol w:w="2880"/>
      </w:tblGrid>
      <w:tr w:rsidR="004554B7" w:rsidRPr="00F31004" w14:paraId="39316446" w14:textId="77777777" w:rsidTr="004554B7">
        <w:tc>
          <w:tcPr>
            <w:tcW w:w="5418" w:type="dxa"/>
          </w:tcPr>
          <w:p w14:paraId="6815532B" w14:textId="77777777" w:rsidR="004554B7" w:rsidRPr="00F31004" w:rsidRDefault="004554B7" w:rsidP="009A3B38">
            <w:pPr>
              <w:jc w:val="center"/>
              <w:rPr>
                <w:rFonts w:cs="Arial"/>
                <w:b/>
              </w:rPr>
            </w:pPr>
            <w:r w:rsidRPr="00F31004">
              <w:rPr>
                <w:rFonts w:cs="Arial"/>
                <w:b/>
              </w:rPr>
              <w:t>Activity</w:t>
            </w:r>
          </w:p>
        </w:tc>
        <w:tc>
          <w:tcPr>
            <w:tcW w:w="1350" w:type="dxa"/>
          </w:tcPr>
          <w:p w14:paraId="1524760F" w14:textId="77777777" w:rsidR="004554B7" w:rsidRPr="00F31004" w:rsidRDefault="004554B7" w:rsidP="009A3B38">
            <w:pPr>
              <w:jc w:val="center"/>
              <w:rPr>
                <w:rFonts w:cs="Arial"/>
                <w:b/>
              </w:rPr>
            </w:pPr>
            <w:r w:rsidRPr="00F31004">
              <w:rPr>
                <w:rFonts w:cs="Arial"/>
                <w:b/>
              </w:rPr>
              <w:t>When</w:t>
            </w:r>
          </w:p>
        </w:tc>
        <w:tc>
          <w:tcPr>
            <w:tcW w:w="2880" w:type="dxa"/>
          </w:tcPr>
          <w:p w14:paraId="32D1E455" w14:textId="77777777" w:rsidR="004554B7" w:rsidRPr="00F31004" w:rsidRDefault="004554B7" w:rsidP="009A3B38">
            <w:pPr>
              <w:jc w:val="center"/>
              <w:rPr>
                <w:rFonts w:cs="Arial"/>
                <w:b/>
              </w:rPr>
            </w:pPr>
            <w:r w:rsidRPr="00F31004">
              <w:rPr>
                <w:rFonts w:cs="Arial"/>
                <w:b/>
              </w:rPr>
              <w:t>Description</w:t>
            </w:r>
          </w:p>
        </w:tc>
      </w:tr>
      <w:tr w:rsidR="004554B7" w:rsidRPr="00F31004" w14:paraId="6C941D2E" w14:textId="77777777" w:rsidTr="004554B7">
        <w:tc>
          <w:tcPr>
            <w:tcW w:w="5418" w:type="dxa"/>
          </w:tcPr>
          <w:p w14:paraId="36E0B1A3" w14:textId="77777777" w:rsidR="004554B7" w:rsidRPr="00F31004" w:rsidRDefault="004554B7" w:rsidP="009A3B38">
            <w:pPr>
              <w:spacing w:after="60"/>
              <w:rPr>
                <w:rFonts w:cs="Arial"/>
              </w:rPr>
            </w:pPr>
            <w:r w:rsidRPr="00F31004">
              <w:rPr>
                <w:rFonts w:cs="Arial"/>
              </w:rPr>
              <w:t>Harvesting</w:t>
            </w:r>
            <w:r>
              <w:rPr>
                <w:rFonts w:cs="Arial"/>
              </w:rPr>
              <w:t xml:space="preserve"> (thinning/select/clearcut)</w:t>
            </w:r>
          </w:p>
        </w:tc>
        <w:tc>
          <w:tcPr>
            <w:tcW w:w="1350" w:type="dxa"/>
          </w:tcPr>
          <w:p w14:paraId="650B9CBE" w14:textId="77777777" w:rsidR="004554B7" w:rsidRPr="00F31004" w:rsidRDefault="004554B7" w:rsidP="009A3B38">
            <w:pPr>
              <w:spacing w:after="60"/>
              <w:rPr>
                <w:rFonts w:cs="Arial"/>
              </w:rPr>
            </w:pPr>
          </w:p>
        </w:tc>
        <w:tc>
          <w:tcPr>
            <w:tcW w:w="2880" w:type="dxa"/>
          </w:tcPr>
          <w:p w14:paraId="09891FC2" w14:textId="77777777" w:rsidR="004554B7" w:rsidRPr="00F31004" w:rsidRDefault="004554B7" w:rsidP="009A3B38">
            <w:pPr>
              <w:spacing w:after="60"/>
              <w:rPr>
                <w:rFonts w:cs="Arial"/>
              </w:rPr>
            </w:pPr>
          </w:p>
        </w:tc>
      </w:tr>
      <w:tr w:rsidR="004554B7" w:rsidRPr="00F31004" w14:paraId="4AECEF88" w14:textId="77777777" w:rsidTr="004554B7">
        <w:tc>
          <w:tcPr>
            <w:tcW w:w="5418" w:type="dxa"/>
          </w:tcPr>
          <w:p w14:paraId="09306766" w14:textId="77777777" w:rsidR="004554B7" w:rsidRPr="00F31004" w:rsidRDefault="004554B7" w:rsidP="009A3B38">
            <w:pPr>
              <w:spacing w:after="60"/>
              <w:rPr>
                <w:rFonts w:cs="Arial"/>
              </w:rPr>
            </w:pPr>
            <w:r w:rsidRPr="00F31004">
              <w:rPr>
                <w:rFonts w:cs="Arial"/>
              </w:rPr>
              <w:t>Road Construction</w:t>
            </w:r>
            <w:r>
              <w:rPr>
                <w:rFonts w:cs="Arial"/>
              </w:rPr>
              <w:t>/Maintenance</w:t>
            </w:r>
          </w:p>
        </w:tc>
        <w:tc>
          <w:tcPr>
            <w:tcW w:w="1350" w:type="dxa"/>
          </w:tcPr>
          <w:p w14:paraId="20FB66EF" w14:textId="77777777" w:rsidR="004554B7" w:rsidRPr="00F31004" w:rsidRDefault="004554B7" w:rsidP="009A3B38">
            <w:pPr>
              <w:spacing w:after="60"/>
              <w:rPr>
                <w:rFonts w:cs="Arial"/>
              </w:rPr>
            </w:pPr>
          </w:p>
        </w:tc>
        <w:tc>
          <w:tcPr>
            <w:tcW w:w="2880" w:type="dxa"/>
          </w:tcPr>
          <w:p w14:paraId="67A89F1C" w14:textId="77777777" w:rsidR="004554B7" w:rsidRPr="00F31004" w:rsidRDefault="004554B7" w:rsidP="009A3B38">
            <w:pPr>
              <w:spacing w:after="60"/>
              <w:rPr>
                <w:rFonts w:cs="Arial"/>
              </w:rPr>
            </w:pPr>
          </w:p>
        </w:tc>
      </w:tr>
      <w:tr w:rsidR="004554B7" w:rsidRPr="00F31004" w14:paraId="7983833C" w14:textId="77777777" w:rsidTr="004554B7">
        <w:tc>
          <w:tcPr>
            <w:tcW w:w="5418" w:type="dxa"/>
          </w:tcPr>
          <w:p w14:paraId="7EADFFA1" w14:textId="77777777" w:rsidR="004554B7" w:rsidRPr="00F31004" w:rsidRDefault="004554B7" w:rsidP="009A3B38">
            <w:pPr>
              <w:spacing w:after="60"/>
              <w:rPr>
                <w:rFonts w:cs="Arial"/>
              </w:rPr>
            </w:pPr>
            <w:r w:rsidRPr="00F31004">
              <w:rPr>
                <w:rFonts w:cs="Arial"/>
              </w:rPr>
              <w:t>Planting</w:t>
            </w:r>
            <w:r>
              <w:rPr>
                <w:rFonts w:cs="Arial"/>
              </w:rPr>
              <w:t>/Natural Regen</w:t>
            </w:r>
          </w:p>
        </w:tc>
        <w:tc>
          <w:tcPr>
            <w:tcW w:w="1350" w:type="dxa"/>
          </w:tcPr>
          <w:p w14:paraId="7434D1C6" w14:textId="77777777" w:rsidR="004554B7" w:rsidRPr="00F31004" w:rsidRDefault="004554B7" w:rsidP="009A3B38">
            <w:pPr>
              <w:spacing w:after="60"/>
              <w:rPr>
                <w:rFonts w:cs="Arial"/>
              </w:rPr>
            </w:pPr>
          </w:p>
        </w:tc>
        <w:tc>
          <w:tcPr>
            <w:tcW w:w="2880" w:type="dxa"/>
          </w:tcPr>
          <w:p w14:paraId="296096BC" w14:textId="77777777" w:rsidR="004554B7" w:rsidRPr="00F31004" w:rsidRDefault="004554B7" w:rsidP="009A3B38">
            <w:pPr>
              <w:spacing w:after="60"/>
              <w:rPr>
                <w:rFonts w:cs="Arial"/>
              </w:rPr>
            </w:pPr>
          </w:p>
        </w:tc>
      </w:tr>
      <w:tr w:rsidR="004554B7" w:rsidRPr="00F31004" w14:paraId="29BFFFC7" w14:textId="77777777" w:rsidTr="004554B7">
        <w:tc>
          <w:tcPr>
            <w:tcW w:w="5418" w:type="dxa"/>
          </w:tcPr>
          <w:p w14:paraId="454E85F0" w14:textId="77777777" w:rsidR="004554B7" w:rsidRPr="00F31004" w:rsidRDefault="004554B7" w:rsidP="009A3B38">
            <w:pPr>
              <w:spacing w:after="60"/>
              <w:rPr>
                <w:rFonts w:cs="Arial"/>
              </w:rPr>
            </w:pPr>
            <w:r w:rsidRPr="00F31004">
              <w:rPr>
                <w:rFonts w:cs="Arial"/>
              </w:rPr>
              <w:t>Chemical Use</w:t>
            </w:r>
          </w:p>
        </w:tc>
        <w:tc>
          <w:tcPr>
            <w:tcW w:w="1350" w:type="dxa"/>
          </w:tcPr>
          <w:p w14:paraId="70752CD0" w14:textId="77777777" w:rsidR="004554B7" w:rsidRPr="00F31004" w:rsidRDefault="004554B7" w:rsidP="009A3B38">
            <w:pPr>
              <w:spacing w:after="60"/>
              <w:rPr>
                <w:rFonts w:cs="Arial"/>
              </w:rPr>
            </w:pPr>
          </w:p>
        </w:tc>
        <w:tc>
          <w:tcPr>
            <w:tcW w:w="2880" w:type="dxa"/>
          </w:tcPr>
          <w:p w14:paraId="5A452597" w14:textId="77777777" w:rsidR="004554B7" w:rsidRPr="00F31004" w:rsidRDefault="004554B7" w:rsidP="009A3B38">
            <w:pPr>
              <w:spacing w:after="60"/>
              <w:rPr>
                <w:rFonts w:cs="Arial"/>
              </w:rPr>
            </w:pPr>
          </w:p>
        </w:tc>
      </w:tr>
      <w:tr w:rsidR="004554B7" w:rsidRPr="00F31004" w14:paraId="5D79CFE8" w14:textId="77777777" w:rsidTr="004554B7">
        <w:tc>
          <w:tcPr>
            <w:tcW w:w="5418" w:type="dxa"/>
          </w:tcPr>
          <w:p w14:paraId="45C43AAD" w14:textId="77777777" w:rsidR="004554B7" w:rsidRPr="00F31004" w:rsidRDefault="004554B7" w:rsidP="009A3B38">
            <w:pPr>
              <w:spacing w:after="60"/>
              <w:rPr>
                <w:rFonts w:cs="Arial"/>
              </w:rPr>
            </w:pPr>
            <w:r w:rsidRPr="00F31004">
              <w:rPr>
                <w:rFonts w:cs="Arial"/>
              </w:rPr>
              <w:t xml:space="preserve">Riparian </w:t>
            </w:r>
            <w:r>
              <w:rPr>
                <w:rFonts w:cs="Arial"/>
              </w:rPr>
              <w:t xml:space="preserve">Areas </w:t>
            </w:r>
          </w:p>
        </w:tc>
        <w:tc>
          <w:tcPr>
            <w:tcW w:w="1350" w:type="dxa"/>
          </w:tcPr>
          <w:p w14:paraId="140BE055" w14:textId="77777777" w:rsidR="004554B7" w:rsidRPr="00F31004" w:rsidRDefault="004554B7" w:rsidP="009A3B38">
            <w:pPr>
              <w:spacing w:after="60"/>
              <w:rPr>
                <w:rFonts w:cs="Arial"/>
              </w:rPr>
            </w:pPr>
          </w:p>
        </w:tc>
        <w:tc>
          <w:tcPr>
            <w:tcW w:w="2880" w:type="dxa"/>
          </w:tcPr>
          <w:p w14:paraId="26A9DC6C" w14:textId="77777777" w:rsidR="004554B7" w:rsidRPr="00F31004" w:rsidRDefault="004554B7" w:rsidP="009A3B38">
            <w:pPr>
              <w:spacing w:after="60"/>
              <w:rPr>
                <w:rFonts w:cs="Arial"/>
              </w:rPr>
            </w:pPr>
          </w:p>
        </w:tc>
      </w:tr>
      <w:tr w:rsidR="004554B7" w:rsidRPr="00F31004" w14:paraId="1EBEC131" w14:textId="77777777" w:rsidTr="004554B7">
        <w:tc>
          <w:tcPr>
            <w:tcW w:w="5418" w:type="dxa"/>
          </w:tcPr>
          <w:p w14:paraId="2529EBB9" w14:textId="77777777" w:rsidR="004554B7" w:rsidRPr="00F31004" w:rsidRDefault="004554B7" w:rsidP="009A3B38">
            <w:pPr>
              <w:spacing w:after="60"/>
              <w:rPr>
                <w:rFonts w:cs="Arial"/>
              </w:rPr>
            </w:pPr>
            <w:r w:rsidRPr="00F31004">
              <w:rPr>
                <w:rFonts w:cs="Arial"/>
              </w:rPr>
              <w:t>Use of Fire</w:t>
            </w:r>
          </w:p>
        </w:tc>
        <w:tc>
          <w:tcPr>
            <w:tcW w:w="1350" w:type="dxa"/>
          </w:tcPr>
          <w:p w14:paraId="5444D606" w14:textId="77777777" w:rsidR="004554B7" w:rsidRPr="00F31004" w:rsidRDefault="004554B7" w:rsidP="009A3B38">
            <w:pPr>
              <w:spacing w:after="60"/>
              <w:rPr>
                <w:rFonts w:cs="Arial"/>
              </w:rPr>
            </w:pPr>
          </w:p>
        </w:tc>
        <w:tc>
          <w:tcPr>
            <w:tcW w:w="2880" w:type="dxa"/>
          </w:tcPr>
          <w:p w14:paraId="6FD37866" w14:textId="77777777" w:rsidR="004554B7" w:rsidRPr="00F31004" w:rsidRDefault="004554B7" w:rsidP="009A3B38">
            <w:pPr>
              <w:spacing w:after="60"/>
              <w:rPr>
                <w:rFonts w:cs="Arial"/>
              </w:rPr>
            </w:pPr>
          </w:p>
        </w:tc>
      </w:tr>
      <w:tr w:rsidR="004554B7" w:rsidRPr="00F31004" w14:paraId="6E7001DA" w14:textId="77777777" w:rsidTr="004554B7">
        <w:tc>
          <w:tcPr>
            <w:tcW w:w="5418" w:type="dxa"/>
          </w:tcPr>
          <w:p w14:paraId="17062A14" w14:textId="77777777" w:rsidR="004554B7" w:rsidRPr="00F31004" w:rsidRDefault="004554B7" w:rsidP="009A3B38">
            <w:pPr>
              <w:spacing w:after="60"/>
              <w:rPr>
                <w:rFonts w:cs="Arial"/>
              </w:rPr>
            </w:pPr>
            <w:r w:rsidRPr="00F31004">
              <w:rPr>
                <w:rFonts w:cs="Arial"/>
              </w:rPr>
              <w:t>Air, Water and Soil Protection Measures</w:t>
            </w:r>
          </w:p>
        </w:tc>
        <w:tc>
          <w:tcPr>
            <w:tcW w:w="1350" w:type="dxa"/>
          </w:tcPr>
          <w:p w14:paraId="6288FA5C" w14:textId="77777777" w:rsidR="004554B7" w:rsidRPr="00F31004" w:rsidRDefault="004554B7" w:rsidP="009A3B38">
            <w:pPr>
              <w:spacing w:after="60"/>
              <w:rPr>
                <w:rFonts w:cs="Arial"/>
              </w:rPr>
            </w:pPr>
          </w:p>
        </w:tc>
        <w:tc>
          <w:tcPr>
            <w:tcW w:w="2880" w:type="dxa"/>
          </w:tcPr>
          <w:p w14:paraId="3BF984FF" w14:textId="77777777" w:rsidR="004554B7" w:rsidRPr="00F31004" w:rsidRDefault="004554B7" w:rsidP="009A3B38">
            <w:pPr>
              <w:spacing w:after="60"/>
              <w:rPr>
                <w:rFonts w:cs="Arial"/>
              </w:rPr>
            </w:pPr>
          </w:p>
        </w:tc>
      </w:tr>
      <w:tr w:rsidR="004554B7" w:rsidRPr="00F31004" w14:paraId="1E1E0447" w14:textId="77777777" w:rsidTr="004554B7">
        <w:tc>
          <w:tcPr>
            <w:tcW w:w="5418" w:type="dxa"/>
          </w:tcPr>
          <w:p w14:paraId="5A03F284" w14:textId="77777777" w:rsidR="004554B7" w:rsidRPr="00F31004" w:rsidRDefault="004554B7" w:rsidP="009A3B38">
            <w:pPr>
              <w:spacing w:after="60"/>
              <w:rPr>
                <w:rFonts w:cs="Arial"/>
              </w:rPr>
            </w:pPr>
            <w:r w:rsidRPr="00F31004">
              <w:rPr>
                <w:rFonts w:cs="Arial"/>
              </w:rPr>
              <w:t>Fish, Wildlife and Biodiversity</w:t>
            </w:r>
            <w:r>
              <w:rPr>
                <w:rFonts w:cs="Arial"/>
              </w:rPr>
              <w:t xml:space="preserve"> (e.g.  stream enhancements; Food Plots; other activities)</w:t>
            </w:r>
          </w:p>
        </w:tc>
        <w:tc>
          <w:tcPr>
            <w:tcW w:w="1350" w:type="dxa"/>
          </w:tcPr>
          <w:p w14:paraId="647BA890" w14:textId="77777777" w:rsidR="004554B7" w:rsidRPr="00F31004" w:rsidRDefault="004554B7" w:rsidP="009A3B38">
            <w:pPr>
              <w:spacing w:after="60"/>
              <w:rPr>
                <w:rFonts w:cs="Arial"/>
              </w:rPr>
            </w:pPr>
          </w:p>
        </w:tc>
        <w:tc>
          <w:tcPr>
            <w:tcW w:w="2880" w:type="dxa"/>
          </w:tcPr>
          <w:p w14:paraId="76FE8AC1" w14:textId="77777777" w:rsidR="004554B7" w:rsidRPr="00F31004" w:rsidRDefault="004554B7" w:rsidP="009A3B38">
            <w:pPr>
              <w:spacing w:after="60"/>
              <w:rPr>
                <w:rFonts w:cs="Arial"/>
              </w:rPr>
            </w:pPr>
          </w:p>
        </w:tc>
      </w:tr>
      <w:tr w:rsidR="004554B7" w:rsidRPr="00F31004" w14:paraId="645C360C" w14:textId="77777777" w:rsidTr="004554B7">
        <w:tc>
          <w:tcPr>
            <w:tcW w:w="5418" w:type="dxa"/>
          </w:tcPr>
          <w:p w14:paraId="0096DC82" w14:textId="77777777" w:rsidR="004554B7" w:rsidRPr="00F31004" w:rsidRDefault="004554B7" w:rsidP="009A3B38">
            <w:pPr>
              <w:spacing w:after="60"/>
              <w:rPr>
                <w:rFonts w:cs="Arial"/>
              </w:rPr>
            </w:pPr>
            <w:r w:rsidRPr="00F31004">
              <w:rPr>
                <w:rFonts w:cs="Arial"/>
              </w:rPr>
              <w:t>Forest Aesthetics</w:t>
            </w:r>
          </w:p>
        </w:tc>
        <w:tc>
          <w:tcPr>
            <w:tcW w:w="1350" w:type="dxa"/>
          </w:tcPr>
          <w:p w14:paraId="369609FF" w14:textId="77777777" w:rsidR="004554B7" w:rsidRPr="00F31004" w:rsidRDefault="004554B7" w:rsidP="009A3B38">
            <w:pPr>
              <w:spacing w:after="60"/>
              <w:rPr>
                <w:rFonts w:cs="Arial"/>
              </w:rPr>
            </w:pPr>
          </w:p>
        </w:tc>
        <w:tc>
          <w:tcPr>
            <w:tcW w:w="2880" w:type="dxa"/>
          </w:tcPr>
          <w:p w14:paraId="350A39E7" w14:textId="77777777" w:rsidR="004554B7" w:rsidRPr="00F31004" w:rsidRDefault="004554B7" w:rsidP="009A3B38">
            <w:pPr>
              <w:spacing w:after="60"/>
              <w:rPr>
                <w:rFonts w:cs="Arial"/>
              </w:rPr>
            </w:pPr>
          </w:p>
        </w:tc>
      </w:tr>
      <w:tr w:rsidR="004554B7" w:rsidRPr="00F31004" w14:paraId="04BF38D7" w14:textId="77777777" w:rsidTr="004554B7">
        <w:tc>
          <w:tcPr>
            <w:tcW w:w="5418" w:type="dxa"/>
          </w:tcPr>
          <w:p w14:paraId="4092501D" w14:textId="77777777" w:rsidR="004554B7" w:rsidRPr="00F31004" w:rsidRDefault="004554B7" w:rsidP="009A3B38">
            <w:pPr>
              <w:spacing w:after="60"/>
              <w:rPr>
                <w:rFonts w:cs="Arial"/>
              </w:rPr>
            </w:pPr>
            <w:r w:rsidRPr="00F31004">
              <w:rPr>
                <w:rFonts w:cs="Arial"/>
              </w:rPr>
              <w:t>Special Sites</w:t>
            </w:r>
          </w:p>
        </w:tc>
        <w:tc>
          <w:tcPr>
            <w:tcW w:w="1350" w:type="dxa"/>
          </w:tcPr>
          <w:p w14:paraId="481835A3" w14:textId="77777777" w:rsidR="004554B7" w:rsidRPr="00F31004" w:rsidRDefault="004554B7" w:rsidP="009A3B38">
            <w:pPr>
              <w:spacing w:after="60"/>
              <w:rPr>
                <w:rFonts w:cs="Arial"/>
              </w:rPr>
            </w:pPr>
          </w:p>
        </w:tc>
        <w:tc>
          <w:tcPr>
            <w:tcW w:w="2880" w:type="dxa"/>
          </w:tcPr>
          <w:p w14:paraId="63CE8488" w14:textId="77777777" w:rsidR="004554B7" w:rsidRPr="00F31004" w:rsidRDefault="004554B7" w:rsidP="009A3B38">
            <w:pPr>
              <w:spacing w:after="60"/>
              <w:rPr>
                <w:rFonts w:cs="Arial"/>
              </w:rPr>
            </w:pPr>
          </w:p>
        </w:tc>
      </w:tr>
      <w:tr w:rsidR="004554B7" w:rsidRPr="00F31004" w14:paraId="2C37E95D" w14:textId="77777777" w:rsidTr="004554B7">
        <w:tc>
          <w:tcPr>
            <w:tcW w:w="5418" w:type="dxa"/>
          </w:tcPr>
          <w:p w14:paraId="36F44501" w14:textId="77777777" w:rsidR="004554B7" w:rsidRPr="00F31004" w:rsidRDefault="004554B7" w:rsidP="009A3B38">
            <w:pPr>
              <w:spacing w:after="60"/>
              <w:rPr>
                <w:rFonts w:cs="Arial"/>
              </w:rPr>
            </w:pPr>
            <w:r>
              <w:rPr>
                <w:rFonts w:cs="Arial"/>
              </w:rPr>
              <w:t>Forests</w:t>
            </w:r>
            <w:r w:rsidRPr="00453E94">
              <w:t xml:space="preserve"> of</w:t>
            </w:r>
            <w:r>
              <w:t xml:space="preserve"> Recognized Importance (FORI)</w:t>
            </w:r>
          </w:p>
        </w:tc>
        <w:tc>
          <w:tcPr>
            <w:tcW w:w="1350" w:type="dxa"/>
          </w:tcPr>
          <w:p w14:paraId="54081A58" w14:textId="77777777" w:rsidR="004554B7" w:rsidRPr="00F31004" w:rsidRDefault="004554B7" w:rsidP="009A3B38">
            <w:pPr>
              <w:spacing w:after="60"/>
              <w:rPr>
                <w:rFonts w:cs="Arial"/>
              </w:rPr>
            </w:pPr>
          </w:p>
        </w:tc>
        <w:tc>
          <w:tcPr>
            <w:tcW w:w="2880" w:type="dxa"/>
          </w:tcPr>
          <w:p w14:paraId="55E779C9" w14:textId="77777777" w:rsidR="004554B7" w:rsidRPr="00F31004" w:rsidRDefault="004554B7" w:rsidP="009A3B38">
            <w:pPr>
              <w:spacing w:after="60"/>
              <w:rPr>
                <w:rFonts w:cs="Arial"/>
              </w:rPr>
            </w:pPr>
          </w:p>
        </w:tc>
      </w:tr>
      <w:tr w:rsidR="004554B7" w:rsidRPr="00F31004" w14:paraId="76816909" w14:textId="77777777" w:rsidTr="004554B7">
        <w:tc>
          <w:tcPr>
            <w:tcW w:w="5418" w:type="dxa"/>
          </w:tcPr>
          <w:p w14:paraId="78006A5A" w14:textId="77777777" w:rsidR="004554B7" w:rsidRPr="00F31004" w:rsidRDefault="004554B7" w:rsidP="009A3B38">
            <w:pPr>
              <w:spacing w:after="60"/>
              <w:rPr>
                <w:rFonts w:cs="Arial"/>
              </w:rPr>
            </w:pPr>
            <w:r>
              <w:rPr>
                <w:rFonts w:cs="Arial"/>
              </w:rPr>
              <w:t>Threatened or endangered species (state or federally listed)</w:t>
            </w:r>
          </w:p>
        </w:tc>
        <w:tc>
          <w:tcPr>
            <w:tcW w:w="1350" w:type="dxa"/>
          </w:tcPr>
          <w:p w14:paraId="42FCE92B" w14:textId="77777777" w:rsidR="004554B7" w:rsidRPr="00F31004" w:rsidRDefault="004554B7" w:rsidP="009A3B38">
            <w:pPr>
              <w:spacing w:after="60"/>
              <w:rPr>
                <w:rFonts w:cs="Arial"/>
              </w:rPr>
            </w:pPr>
          </w:p>
        </w:tc>
        <w:tc>
          <w:tcPr>
            <w:tcW w:w="2880" w:type="dxa"/>
          </w:tcPr>
          <w:p w14:paraId="7B89F4CD" w14:textId="77777777" w:rsidR="004554B7" w:rsidRPr="00F31004" w:rsidRDefault="004554B7" w:rsidP="009A3B38">
            <w:pPr>
              <w:spacing w:after="60"/>
              <w:rPr>
                <w:rFonts w:cs="Arial"/>
              </w:rPr>
            </w:pPr>
          </w:p>
        </w:tc>
      </w:tr>
      <w:tr w:rsidR="004554B7" w:rsidRPr="00F31004" w14:paraId="444BCCDC" w14:textId="77777777" w:rsidTr="004554B7">
        <w:tc>
          <w:tcPr>
            <w:tcW w:w="5418" w:type="dxa"/>
          </w:tcPr>
          <w:p w14:paraId="5DA7752E" w14:textId="77777777" w:rsidR="004554B7" w:rsidRPr="00F31004" w:rsidRDefault="004554B7" w:rsidP="009A3B38">
            <w:pPr>
              <w:spacing w:after="60"/>
              <w:rPr>
                <w:rFonts w:cs="Arial"/>
              </w:rPr>
            </w:pPr>
            <w:r w:rsidRPr="00F31004">
              <w:rPr>
                <w:rFonts w:cs="Arial"/>
              </w:rPr>
              <w:t>Infraction(s), Citation(s), Warning(s) in regards to any applicable federal, state or local laws, including BMPs</w:t>
            </w:r>
          </w:p>
        </w:tc>
        <w:tc>
          <w:tcPr>
            <w:tcW w:w="1350" w:type="dxa"/>
          </w:tcPr>
          <w:p w14:paraId="7C4749BD" w14:textId="77777777" w:rsidR="004554B7" w:rsidRPr="00F31004" w:rsidRDefault="004554B7" w:rsidP="009A3B38">
            <w:pPr>
              <w:spacing w:after="60"/>
              <w:rPr>
                <w:rFonts w:cs="Arial"/>
              </w:rPr>
            </w:pPr>
          </w:p>
        </w:tc>
        <w:tc>
          <w:tcPr>
            <w:tcW w:w="2880" w:type="dxa"/>
          </w:tcPr>
          <w:p w14:paraId="55E4C44E" w14:textId="77777777" w:rsidR="004554B7" w:rsidRPr="00F31004" w:rsidRDefault="004554B7" w:rsidP="009A3B38">
            <w:pPr>
              <w:spacing w:after="60"/>
              <w:rPr>
                <w:rFonts w:cs="Arial"/>
              </w:rPr>
            </w:pPr>
          </w:p>
        </w:tc>
      </w:tr>
      <w:tr w:rsidR="004554B7" w:rsidRPr="00F31004" w14:paraId="02F390C3" w14:textId="77777777" w:rsidTr="004554B7">
        <w:tc>
          <w:tcPr>
            <w:tcW w:w="5418" w:type="dxa"/>
          </w:tcPr>
          <w:p w14:paraId="2AFEFCAC" w14:textId="77777777" w:rsidR="004554B7" w:rsidRPr="00F31004" w:rsidRDefault="004554B7" w:rsidP="009A3B38">
            <w:pPr>
              <w:spacing w:after="60"/>
              <w:rPr>
                <w:rFonts w:cs="Arial"/>
              </w:rPr>
            </w:pPr>
            <w:r>
              <w:rPr>
                <w:rFonts w:cs="Arial"/>
              </w:rPr>
              <w:t>Invasive species (integrated pest management) Pest/disease control (other than chemical)</w:t>
            </w:r>
          </w:p>
        </w:tc>
        <w:tc>
          <w:tcPr>
            <w:tcW w:w="1350" w:type="dxa"/>
          </w:tcPr>
          <w:p w14:paraId="133029C7" w14:textId="77777777" w:rsidR="004554B7" w:rsidRPr="00F31004" w:rsidRDefault="004554B7" w:rsidP="009A3B38">
            <w:pPr>
              <w:spacing w:after="60"/>
              <w:rPr>
                <w:rFonts w:cs="Arial"/>
              </w:rPr>
            </w:pPr>
          </w:p>
        </w:tc>
        <w:tc>
          <w:tcPr>
            <w:tcW w:w="2880" w:type="dxa"/>
          </w:tcPr>
          <w:p w14:paraId="39BF8239" w14:textId="77777777" w:rsidR="004554B7" w:rsidRPr="00F31004" w:rsidRDefault="004554B7" w:rsidP="009A3B38">
            <w:pPr>
              <w:spacing w:after="60"/>
              <w:rPr>
                <w:rFonts w:cs="Arial"/>
              </w:rPr>
            </w:pPr>
          </w:p>
        </w:tc>
      </w:tr>
      <w:tr w:rsidR="004554B7" w:rsidRPr="00F31004" w14:paraId="055ABF66" w14:textId="77777777" w:rsidTr="004554B7">
        <w:tc>
          <w:tcPr>
            <w:tcW w:w="5418" w:type="dxa"/>
          </w:tcPr>
          <w:p w14:paraId="55054A54" w14:textId="77777777" w:rsidR="004554B7" w:rsidRDefault="004554B7" w:rsidP="009A3B38">
            <w:pPr>
              <w:spacing w:after="60"/>
              <w:rPr>
                <w:rFonts w:cs="Arial"/>
              </w:rPr>
            </w:pPr>
            <w:r>
              <w:rPr>
                <w:rFonts w:cs="Arial"/>
              </w:rPr>
              <w:t>Other forest health issues (insects, disease, wildfire, etc.)</w:t>
            </w:r>
          </w:p>
        </w:tc>
        <w:tc>
          <w:tcPr>
            <w:tcW w:w="1350" w:type="dxa"/>
          </w:tcPr>
          <w:p w14:paraId="470148EA" w14:textId="77777777" w:rsidR="004554B7" w:rsidRPr="00F31004" w:rsidRDefault="004554B7" w:rsidP="009A3B38">
            <w:pPr>
              <w:spacing w:after="60"/>
              <w:rPr>
                <w:rFonts w:cs="Arial"/>
              </w:rPr>
            </w:pPr>
          </w:p>
        </w:tc>
        <w:tc>
          <w:tcPr>
            <w:tcW w:w="2880" w:type="dxa"/>
          </w:tcPr>
          <w:p w14:paraId="17572608" w14:textId="77777777" w:rsidR="004554B7" w:rsidRPr="00F31004" w:rsidRDefault="004554B7" w:rsidP="009A3B38">
            <w:pPr>
              <w:spacing w:after="60"/>
              <w:rPr>
                <w:rFonts w:cs="Arial"/>
              </w:rPr>
            </w:pPr>
          </w:p>
        </w:tc>
      </w:tr>
    </w:tbl>
    <w:p w14:paraId="056D7244" w14:textId="77777777" w:rsidR="004554B7" w:rsidRDefault="004554B7" w:rsidP="004554B7">
      <w:pPr>
        <w:rPr>
          <w:rFonts w:cs="Arial"/>
          <w:b/>
        </w:rPr>
      </w:pPr>
    </w:p>
    <w:p w14:paraId="52C555BF" w14:textId="77777777" w:rsidR="004554B7" w:rsidRDefault="004554B7" w:rsidP="004554B7">
      <w:pPr>
        <w:rPr>
          <w:rFonts w:cs="Arial"/>
          <w:b/>
        </w:rPr>
      </w:pPr>
    </w:p>
    <w:p w14:paraId="77775F51" w14:textId="77777777" w:rsidR="004554B7" w:rsidRDefault="004554B7" w:rsidP="004554B7">
      <w:pPr>
        <w:rPr>
          <w:rFonts w:cs="Arial"/>
          <w:b/>
        </w:rPr>
      </w:pPr>
    </w:p>
    <w:p w14:paraId="3990ABF3" w14:textId="77777777" w:rsidR="004554B7" w:rsidRDefault="004554B7" w:rsidP="004554B7">
      <w:pPr>
        <w:rPr>
          <w:rFonts w:cs="Arial"/>
          <w:b/>
        </w:rPr>
      </w:pPr>
    </w:p>
    <w:p w14:paraId="7E215720" w14:textId="77777777" w:rsidR="004554B7" w:rsidRDefault="004554B7" w:rsidP="004554B7">
      <w:pPr>
        <w:rPr>
          <w:rFonts w:cs="Arial"/>
          <w:b/>
        </w:rPr>
      </w:pPr>
    </w:p>
    <w:p w14:paraId="60185C43" w14:textId="77777777" w:rsidR="004554B7" w:rsidRPr="0052319F" w:rsidRDefault="004554B7" w:rsidP="004554B7">
      <w:pPr>
        <w:rPr>
          <w:rFonts w:cs="Arial"/>
          <w:b/>
        </w:rPr>
      </w:pPr>
      <w:r w:rsidRPr="0052319F">
        <w:rPr>
          <w:rFonts w:cs="Arial"/>
          <w:b/>
        </w:rPr>
        <w:t xml:space="preserve">Summary </w:t>
      </w:r>
      <w:r>
        <w:rPr>
          <w:rFonts w:cs="Arial"/>
          <w:b/>
        </w:rPr>
        <w:t xml:space="preserve">other programs on Tree Farm property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1350"/>
        <w:gridCol w:w="2880"/>
      </w:tblGrid>
      <w:tr w:rsidR="004554B7" w:rsidRPr="00F31004" w14:paraId="6A218F3A" w14:textId="77777777" w:rsidTr="004554B7">
        <w:tc>
          <w:tcPr>
            <w:tcW w:w="5418" w:type="dxa"/>
          </w:tcPr>
          <w:p w14:paraId="21985713" w14:textId="77777777" w:rsidR="004554B7" w:rsidRPr="00F31004" w:rsidRDefault="004554B7" w:rsidP="009A3B38">
            <w:pPr>
              <w:jc w:val="center"/>
              <w:rPr>
                <w:rFonts w:cs="Arial"/>
                <w:b/>
              </w:rPr>
            </w:pPr>
            <w:r>
              <w:rPr>
                <w:rFonts w:cs="Arial"/>
                <w:b/>
              </w:rPr>
              <w:t>Program</w:t>
            </w:r>
          </w:p>
        </w:tc>
        <w:tc>
          <w:tcPr>
            <w:tcW w:w="1350" w:type="dxa"/>
          </w:tcPr>
          <w:p w14:paraId="6C513A7B" w14:textId="77777777" w:rsidR="004554B7" w:rsidRPr="00F31004" w:rsidRDefault="004554B7" w:rsidP="009A3B38">
            <w:pPr>
              <w:jc w:val="center"/>
              <w:rPr>
                <w:rFonts w:cs="Arial"/>
                <w:b/>
              </w:rPr>
            </w:pPr>
            <w:r>
              <w:rPr>
                <w:rFonts w:cs="Arial"/>
                <w:b/>
              </w:rPr>
              <w:t>Yes/No</w:t>
            </w:r>
          </w:p>
        </w:tc>
        <w:tc>
          <w:tcPr>
            <w:tcW w:w="2880" w:type="dxa"/>
          </w:tcPr>
          <w:p w14:paraId="033D84F0" w14:textId="77777777" w:rsidR="004554B7" w:rsidRPr="00F31004" w:rsidRDefault="004554B7" w:rsidP="009A3B38">
            <w:pPr>
              <w:jc w:val="center"/>
              <w:rPr>
                <w:rFonts w:cs="Arial"/>
                <w:b/>
              </w:rPr>
            </w:pPr>
            <w:r w:rsidRPr="00F31004">
              <w:rPr>
                <w:rFonts w:cs="Arial"/>
                <w:b/>
              </w:rPr>
              <w:t>Description</w:t>
            </w:r>
          </w:p>
        </w:tc>
      </w:tr>
      <w:tr w:rsidR="004554B7" w:rsidRPr="00F31004" w14:paraId="4FE0EBFB" w14:textId="77777777" w:rsidTr="004554B7">
        <w:tc>
          <w:tcPr>
            <w:tcW w:w="5418" w:type="dxa"/>
          </w:tcPr>
          <w:p w14:paraId="24808C13" w14:textId="77777777" w:rsidR="004554B7" w:rsidRPr="00F31004" w:rsidRDefault="004554B7" w:rsidP="009A3B38">
            <w:pPr>
              <w:spacing w:after="60"/>
              <w:rPr>
                <w:rFonts w:cs="Arial"/>
              </w:rPr>
            </w:pPr>
            <w:r>
              <w:rPr>
                <w:rFonts w:cs="Arial"/>
              </w:rPr>
              <w:t>State Tax Abatement, Current Use, Tax Law Program</w:t>
            </w:r>
          </w:p>
        </w:tc>
        <w:tc>
          <w:tcPr>
            <w:tcW w:w="1350" w:type="dxa"/>
          </w:tcPr>
          <w:p w14:paraId="728A83E0" w14:textId="77777777" w:rsidR="004554B7" w:rsidRPr="00F31004" w:rsidRDefault="004554B7" w:rsidP="009A3B38">
            <w:pPr>
              <w:spacing w:after="60"/>
              <w:rPr>
                <w:rFonts w:cs="Arial"/>
              </w:rPr>
            </w:pPr>
          </w:p>
        </w:tc>
        <w:tc>
          <w:tcPr>
            <w:tcW w:w="2880" w:type="dxa"/>
          </w:tcPr>
          <w:p w14:paraId="46F21373" w14:textId="77777777" w:rsidR="004554B7" w:rsidRPr="00F31004" w:rsidRDefault="004554B7" w:rsidP="009A3B38">
            <w:pPr>
              <w:spacing w:after="60"/>
              <w:rPr>
                <w:rFonts w:cs="Arial"/>
              </w:rPr>
            </w:pPr>
          </w:p>
        </w:tc>
      </w:tr>
      <w:tr w:rsidR="004554B7" w:rsidRPr="00F31004" w14:paraId="4FEB70C6" w14:textId="77777777" w:rsidTr="004554B7">
        <w:tc>
          <w:tcPr>
            <w:tcW w:w="5418" w:type="dxa"/>
          </w:tcPr>
          <w:p w14:paraId="02C9E7C9" w14:textId="77777777" w:rsidR="004554B7" w:rsidRPr="00F31004" w:rsidRDefault="004554B7" w:rsidP="009A3B38">
            <w:pPr>
              <w:spacing w:after="60"/>
              <w:rPr>
                <w:rFonts w:cs="Arial"/>
              </w:rPr>
            </w:pPr>
            <w:r>
              <w:rPr>
                <w:rFonts w:cs="Arial"/>
              </w:rPr>
              <w:t>Cost Share Programs (EQIP, State, Other)</w:t>
            </w:r>
          </w:p>
        </w:tc>
        <w:tc>
          <w:tcPr>
            <w:tcW w:w="1350" w:type="dxa"/>
          </w:tcPr>
          <w:p w14:paraId="16CDB734" w14:textId="77777777" w:rsidR="004554B7" w:rsidRPr="00F31004" w:rsidRDefault="004554B7" w:rsidP="009A3B38">
            <w:pPr>
              <w:spacing w:after="60"/>
              <w:rPr>
                <w:rFonts w:cs="Arial"/>
              </w:rPr>
            </w:pPr>
          </w:p>
        </w:tc>
        <w:tc>
          <w:tcPr>
            <w:tcW w:w="2880" w:type="dxa"/>
          </w:tcPr>
          <w:p w14:paraId="6CFA0DAC" w14:textId="77777777" w:rsidR="004554B7" w:rsidRPr="00F31004" w:rsidRDefault="004554B7" w:rsidP="009A3B38">
            <w:pPr>
              <w:spacing w:after="60"/>
              <w:rPr>
                <w:rFonts w:cs="Arial"/>
              </w:rPr>
            </w:pPr>
          </w:p>
        </w:tc>
      </w:tr>
      <w:tr w:rsidR="004554B7" w:rsidRPr="00F31004" w14:paraId="46EFF308" w14:textId="77777777" w:rsidTr="004554B7">
        <w:tc>
          <w:tcPr>
            <w:tcW w:w="5418" w:type="dxa"/>
          </w:tcPr>
          <w:p w14:paraId="16524E59" w14:textId="77777777" w:rsidR="004554B7" w:rsidRPr="00F31004" w:rsidRDefault="004554B7" w:rsidP="009A3B38">
            <w:pPr>
              <w:spacing w:after="60"/>
              <w:rPr>
                <w:rFonts w:cs="Arial"/>
              </w:rPr>
            </w:pPr>
            <w:r>
              <w:rPr>
                <w:rFonts w:cs="Arial"/>
              </w:rPr>
              <w:t>Conservation Easement</w:t>
            </w:r>
          </w:p>
        </w:tc>
        <w:tc>
          <w:tcPr>
            <w:tcW w:w="1350" w:type="dxa"/>
          </w:tcPr>
          <w:p w14:paraId="6E946DD1" w14:textId="77777777" w:rsidR="004554B7" w:rsidRPr="00F31004" w:rsidRDefault="004554B7" w:rsidP="009A3B38">
            <w:pPr>
              <w:spacing w:after="60"/>
              <w:rPr>
                <w:rFonts w:cs="Arial"/>
              </w:rPr>
            </w:pPr>
          </w:p>
        </w:tc>
        <w:tc>
          <w:tcPr>
            <w:tcW w:w="2880" w:type="dxa"/>
          </w:tcPr>
          <w:p w14:paraId="4F45E1B0" w14:textId="77777777" w:rsidR="004554B7" w:rsidRPr="00F31004" w:rsidRDefault="004554B7" w:rsidP="009A3B38">
            <w:pPr>
              <w:spacing w:after="60"/>
              <w:rPr>
                <w:rFonts w:cs="Arial"/>
              </w:rPr>
            </w:pPr>
          </w:p>
        </w:tc>
      </w:tr>
      <w:tr w:rsidR="004554B7" w:rsidRPr="00F31004" w14:paraId="2F7FA796" w14:textId="77777777" w:rsidTr="004554B7">
        <w:tc>
          <w:tcPr>
            <w:tcW w:w="5418" w:type="dxa"/>
          </w:tcPr>
          <w:p w14:paraId="7E4B486D" w14:textId="77777777" w:rsidR="004554B7" w:rsidRPr="00F31004" w:rsidRDefault="004554B7" w:rsidP="009A3B38">
            <w:pPr>
              <w:spacing w:after="60"/>
              <w:rPr>
                <w:rFonts w:cs="Arial"/>
              </w:rPr>
            </w:pPr>
            <w:r>
              <w:rPr>
                <w:rFonts w:cs="Arial"/>
              </w:rPr>
              <w:t>State Wildlife Management Area or Leased for Hunting</w:t>
            </w:r>
          </w:p>
        </w:tc>
        <w:tc>
          <w:tcPr>
            <w:tcW w:w="1350" w:type="dxa"/>
          </w:tcPr>
          <w:p w14:paraId="29268B97" w14:textId="77777777" w:rsidR="004554B7" w:rsidRPr="00F31004" w:rsidRDefault="004554B7" w:rsidP="009A3B38">
            <w:pPr>
              <w:spacing w:after="60"/>
              <w:rPr>
                <w:rFonts w:cs="Arial"/>
              </w:rPr>
            </w:pPr>
          </w:p>
        </w:tc>
        <w:tc>
          <w:tcPr>
            <w:tcW w:w="2880" w:type="dxa"/>
          </w:tcPr>
          <w:p w14:paraId="46C5DB6C" w14:textId="77777777" w:rsidR="004554B7" w:rsidRPr="00F31004" w:rsidRDefault="004554B7" w:rsidP="009A3B38">
            <w:pPr>
              <w:spacing w:after="60"/>
              <w:rPr>
                <w:rFonts w:cs="Arial"/>
              </w:rPr>
            </w:pPr>
          </w:p>
        </w:tc>
      </w:tr>
      <w:tr w:rsidR="004554B7" w:rsidRPr="00F31004" w14:paraId="6D9D4097" w14:textId="77777777" w:rsidTr="004554B7">
        <w:tc>
          <w:tcPr>
            <w:tcW w:w="5418" w:type="dxa"/>
          </w:tcPr>
          <w:p w14:paraId="4F4CE7CE" w14:textId="77777777" w:rsidR="004554B7" w:rsidRDefault="004554B7" w:rsidP="009A3B38">
            <w:pPr>
              <w:spacing w:after="60"/>
              <w:rPr>
                <w:rFonts w:cs="Arial"/>
              </w:rPr>
            </w:pPr>
            <w:r>
              <w:rPr>
                <w:rFonts w:cs="Arial"/>
              </w:rPr>
              <w:t>Other:</w:t>
            </w:r>
          </w:p>
        </w:tc>
        <w:tc>
          <w:tcPr>
            <w:tcW w:w="1350" w:type="dxa"/>
          </w:tcPr>
          <w:p w14:paraId="54659A28" w14:textId="77777777" w:rsidR="004554B7" w:rsidRPr="00F31004" w:rsidRDefault="004554B7" w:rsidP="009A3B38">
            <w:pPr>
              <w:spacing w:after="60"/>
              <w:rPr>
                <w:rFonts w:cs="Arial"/>
              </w:rPr>
            </w:pPr>
          </w:p>
        </w:tc>
        <w:tc>
          <w:tcPr>
            <w:tcW w:w="2880" w:type="dxa"/>
          </w:tcPr>
          <w:p w14:paraId="58D7E5F1" w14:textId="77777777" w:rsidR="004554B7" w:rsidRPr="00F31004" w:rsidRDefault="004554B7" w:rsidP="009A3B38">
            <w:pPr>
              <w:spacing w:after="60"/>
              <w:rPr>
                <w:rFonts w:cs="Arial"/>
              </w:rPr>
            </w:pPr>
          </w:p>
        </w:tc>
      </w:tr>
      <w:tr w:rsidR="004554B7" w:rsidRPr="00F31004" w14:paraId="4298AA6A" w14:textId="77777777" w:rsidTr="004554B7">
        <w:tc>
          <w:tcPr>
            <w:tcW w:w="5418" w:type="dxa"/>
          </w:tcPr>
          <w:p w14:paraId="44C3CC3A" w14:textId="77777777" w:rsidR="004554B7" w:rsidRDefault="004554B7" w:rsidP="009A3B38">
            <w:pPr>
              <w:spacing w:after="60"/>
              <w:rPr>
                <w:rFonts w:cs="Arial"/>
              </w:rPr>
            </w:pPr>
            <w:r>
              <w:rPr>
                <w:rFonts w:cs="Arial"/>
              </w:rPr>
              <w:t>Other:</w:t>
            </w:r>
          </w:p>
        </w:tc>
        <w:tc>
          <w:tcPr>
            <w:tcW w:w="1350" w:type="dxa"/>
          </w:tcPr>
          <w:p w14:paraId="267EB227" w14:textId="77777777" w:rsidR="004554B7" w:rsidRPr="00F31004" w:rsidRDefault="004554B7" w:rsidP="009A3B38">
            <w:pPr>
              <w:spacing w:after="60"/>
              <w:rPr>
                <w:rFonts w:cs="Arial"/>
              </w:rPr>
            </w:pPr>
          </w:p>
        </w:tc>
        <w:tc>
          <w:tcPr>
            <w:tcW w:w="2880" w:type="dxa"/>
          </w:tcPr>
          <w:p w14:paraId="658536EA" w14:textId="77777777" w:rsidR="004554B7" w:rsidRPr="00F31004" w:rsidRDefault="004554B7" w:rsidP="009A3B38">
            <w:pPr>
              <w:spacing w:after="60"/>
              <w:rPr>
                <w:rFonts w:cs="Arial"/>
              </w:rPr>
            </w:pPr>
          </w:p>
        </w:tc>
      </w:tr>
    </w:tbl>
    <w:p w14:paraId="75CE8490" w14:textId="77777777" w:rsidR="004554B7" w:rsidRPr="00ED51A9" w:rsidRDefault="004554B7" w:rsidP="004554B7">
      <w:pPr>
        <w:rPr>
          <w:rFonts w:cs="Arial"/>
        </w:rPr>
      </w:pPr>
    </w:p>
    <w:tbl>
      <w:tblPr>
        <w:tblW w:w="9562" w:type="dxa"/>
        <w:tblInd w:w="5" w:type="dxa"/>
        <w:tblLook w:val="01E0" w:firstRow="1" w:lastRow="1" w:firstColumn="1" w:lastColumn="1" w:noHBand="0" w:noVBand="0"/>
      </w:tblPr>
      <w:tblGrid>
        <w:gridCol w:w="18"/>
        <w:gridCol w:w="2296"/>
        <w:gridCol w:w="2113"/>
        <w:gridCol w:w="2255"/>
        <w:gridCol w:w="1073"/>
        <w:gridCol w:w="1215"/>
        <w:gridCol w:w="592"/>
      </w:tblGrid>
      <w:tr w:rsidR="004554B7" w14:paraId="723DD320" w14:textId="77777777" w:rsidTr="004554B7">
        <w:trPr>
          <w:gridBefore w:val="1"/>
          <w:gridAfter w:val="1"/>
          <w:wBefore w:w="18" w:type="dxa"/>
          <w:wAfter w:w="592" w:type="dxa"/>
        </w:trPr>
        <w:tc>
          <w:tcPr>
            <w:tcW w:w="7737" w:type="dxa"/>
            <w:gridSpan w:val="4"/>
          </w:tcPr>
          <w:p w14:paraId="0EC08346" w14:textId="77777777" w:rsidR="004554B7" w:rsidRPr="00F31004" w:rsidRDefault="004554B7" w:rsidP="009A3B38">
            <w:pPr>
              <w:rPr>
                <w:rFonts w:cs="Arial"/>
              </w:rPr>
            </w:pPr>
          </w:p>
          <w:p w14:paraId="2C89458E" w14:textId="77777777" w:rsidR="004554B7" w:rsidRDefault="004554B7" w:rsidP="009A3B38">
            <w:pPr>
              <w:rPr>
                <w:rFonts w:cs="Arial"/>
              </w:rPr>
            </w:pPr>
            <w:r w:rsidRPr="00F31004">
              <w:rPr>
                <w:rFonts w:cs="Arial"/>
              </w:rPr>
              <w:t xml:space="preserve">Have consultants </w:t>
            </w:r>
            <w:r>
              <w:rPr>
                <w:rFonts w:cs="Arial"/>
              </w:rPr>
              <w:t xml:space="preserve">and/or contractors </w:t>
            </w:r>
            <w:r w:rsidRPr="00F31004">
              <w:rPr>
                <w:rFonts w:cs="Arial"/>
              </w:rPr>
              <w:t>been used as part of the Management of this Tree Farm</w:t>
            </w:r>
            <w:r>
              <w:rPr>
                <w:rFonts w:cs="Arial"/>
              </w:rPr>
              <w:t xml:space="preserve"> (forest consultants, loggers, pesticide applicators etc.)</w:t>
            </w:r>
            <w:r w:rsidRPr="00F31004">
              <w:rPr>
                <w:rFonts w:cs="Arial"/>
              </w:rPr>
              <w:t xml:space="preserve">?  If so, please complete the following table.  </w:t>
            </w:r>
          </w:p>
          <w:p w14:paraId="0A78CAC2" w14:textId="77777777" w:rsidR="004554B7" w:rsidRDefault="004554B7" w:rsidP="009A3B38"/>
        </w:tc>
        <w:tc>
          <w:tcPr>
            <w:tcW w:w="1215" w:type="dxa"/>
          </w:tcPr>
          <w:p w14:paraId="57071C0A" w14:textId="0491AF61" w:rsidR="004554B7" w:rsidRPr="00F31004" w:rsidRDefault="004554B7" w:rsidP="009A3B38">
            <w:pPr>
              <w:rPr>
                <w:rFonts w:ascii="Arial (W1)" w:hAnsi="Arial (W1)" w:cs="Arial"/>
                <w:sz w:val="32"/>
              </w:rPr>
            </w:pPr>
            <w:r w:rsidRPr="00F31004">
              <w:rPr>
                <w:rFonts w:ascii="Arial (W1)" w:hAnsi="Arial (W1)"/>
              </w:rPr>
              <w:t xml:space="preserve">Yes </w:t>
            </w:r>
            <w:r w:rsidRPr="00F31004">
              <w:rPr>
                <w:rFonts w:ascii="Arial (W1)" w:hAnsi="Arial (W1)" w:cs="Arial"/>
                <w:sz w:val="32"/>
              </w:rPr>
              <w:sym w:font="Wingdings" w:char="F0A8"/>
            </w:r>
          </w:p>
          <w:p w14:paraId="46CB81E0" w14:textId="33D2796E" w:rsidR="004554B7" w:rsidRPr="00F31004" w:rsidRDefault="004554B7" w:rsidP="009A3B38">
            <w:pPr>
              <w:rPr>
                <w:rFonts w:ascii="Arial (W1)" w:hAnsi="Arial (W1)" w:cs="Arial"/>
                <w:sz w:val="32"/>
              </w:rPr>
            </w:pPr>
            <w:r w:rsidRPr="00F31004">
              <w:rPr>
                <w:rFonts w:ascii="Arial (W1)" w:hAnsi="Arial (W1)"/>
              </w:rPr>
              <w:t xml:space="preserve">No </w:t>
            </w:r>
            <w:r>
              <w:rPr>
                <w:rFonts w:ascii="Arial (W1)" w:hAnsi="Arial (W1)"/>
              </w:rPr>
              <w:t xml:space="preserve"> </w:t>
            </w:r>
            <w:r w:rsidRPr="00F31004">
              <w:rPr>
                <w:rFonts w:ascii="Arial (W1)" w:hAnsi="Arial (W1)" w:cs="Arial"/>
                <w:sz w:val="32"/>
              </w:rPr>
              <w:sym w:font="Wingdings" w:char="F0A8"/>
            </w:r>
          </w:p>
          <w:p w14:paraId="08424AD7" w14:textId="77777777" w:rsidR="004554B7" w:rsidRDefault="004554B7" w:rsidP="009A3B38"/>
        </w:tc>
      </w:tr>
      <w:tr w:rsidR="004554B7" w:rsidRPr="00F31004" w14:paraId="01620B07" w14:textId="77777777" w:rsidTr="004554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14" w:type="dxa"/>
            <w:gridSpan w:val="2"/>
          </w:tcPr>
          <w:p w14:paraId="48D9553B" w14:textId="77777777" w:rsidR="004554B7" w:rsidRPr="00F31004" w:rsidRDefault="004554B7" w:rsidP="009A3B38">
            <w:pPr>
              <w:rPr>
                <w:rFonts w:cs="Arial"/>
                <w:b/>
              </w:rPr>
            </w:pPr>
            <w:r w:rsidRPr="00F31004">
              <w:rPr>
                <w:rFonts w:cs="Arial"/>
                <w:b/>
              </w:rPr>
              <w:t>Management Activity</w:t>
            </w:r>
          </w:p>
        </w:tc>
        <w:tc>
          <w:tcPr>
            <w:tcW w:w="2113" w:type="dxa"/>
          </w:tcPr>
          <w:p w14:paraId="54A793C5" w14:textId="77777777" w:rsidR="004554B7" w:rsidRPr="00F31004" w:rsidRDefault="004554B7" w:rsidP="009A3B38">
            <w:pPr>
              <w:rPr>
                <w:rFonts w:cs="Arial"/>
                <w:b/>
              </w:rPr>
            </w:pPr>
            <w:r>
              <w:rPr>
                <w:rFonts w:cs="Arial"/>
                <w:b/>
              </w:rPr>
              <w:t>When</w:t>
            </w:r>
          </w:p>
        </w:tc>
        <w:tc>
          <w:tcPr>
            <w:tcW w:w="2255" w:type="dxa"/>
          </w:tcPr>
          <w:p w14:paraId="3BDCD684" w14:textId="77777777" w:rsidR="004554B7" w:rsidRPr="00F31004" w:rsidRDefault="004554B7" w:rsidP="009A3B38">
            <w:pPr>
              <w:rPr>
                <w:rFonts w:cs="Arial"/>
                <w:b/>
              </w:rPr>
            </w:pPr>
            <w:r w:rsidRPr="00F31004">
              <w:rPr>
                <w:rFonts w:cs="Arial"/>
                <w:b/>
              </w:rPr>
              <w:t>Consultant Name</w:t>
            </w:r>
          </w:p>
        </w:tc>
        <w:tc>
          <w:tcPr>
            <w:tcW w:w="2880" w:type="dxa"/>
            <w:gridSpan w:val="3"/>
          </w:tcPr>
          <w:p w14:paraId="221E59A6" w14:textId="77777777" w:rsidR="004554B7" w:rsidRPr="00F31004" w:rsidRDefault="004554B7" w:rsidP="009A3B38">
            <w:pPr>
              <w:rPr>
                <w:rFonts w:cs="Arial"/>
                <w:b/>
              </w:rPr>
            </w:pPr>
            <w:r w:rsidRPr="00F31004">
              <w:rPr>
                <w:rFonts w:cs="Arial"/>
                <w:b/>
              </w:rPr>
              <w:t>Contact Information</w:t>
            </w:r>
          </w:p>
        </w:tc>
      </w:tr>
      <w:tr w:rsidR="004554B7" w:rsidRPr="00F31004" w14:paraId="69A944A8" w14:textId="77777777" w:rsidTr="004554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14" w:type="dxa"/>
            <w:gridSpan w:val="2"/>
          </w:tcPr>
          <w:p w14:paraId="294DB73A" w14:textId="77777777" w:rsidR="004554B7" w:rsidRPr="00F31004" w:rsidRDefault="004554B7" w:rsidP="009A3B38">
            <w:pPr>
              <w:rPr>
                <w:rFonts w:cs="Arial"/>
                <w:b/>
                <w:sz w:val="24"/>
                <w:szCs w:val="24"/>
              </w:rPr>
            </w:pPr>
          </w:p>
        </w:tc>
        <w:tc>
          <w:tcPr>
            <w:tcW w:w="2113" w:type="dxa"/>
          </w:tcPr>
          <w:p w14:paraId="257B01F1" w14:textId="77777777" w:rsidR="004554B7" w:rsidRPr="00F31004" w:rsidRDefault="004554B7" w:rsidP="009A3B38">
            <w:pPr>
              <w:rPr>
                <w:rFonts w:cs="Arial"/>
                <w:b/>
                <w:sz w:val="24"/>
                <w:szCs w:val="24"/>
              </w:rPr>
            </w:pPr>
          </w:p>
        </w:tc>
        <w:tc>
          <w:tcPr>
            <w:tcW w:w="2255" w:type="dxa"/>
          </w:tcPr>
          <w:p w14:paraId="7B063FAB" w14:textId="77777777" w:rsidR="004554B7" w:rsidRPr="00F31004" w:rsidRDefault="004554B7" w:rsidP="009A3B38">
            <w:pPr>
              <w:rPr>
                <w:rFonts w:cs="Arial"/>
                <w:b/>
                <w:sz w:val="24"/>
                <w:szCs w:val="24"/>
              </w:rPr>
            </w:pPr>
          </w:p>
        </w:tc>
        <w:tc>
          <w:tcPr>
            <w:tcW w:w="2880" w:type="dxa"/>
            <w:gridSpan w:val="3"/>
          </w:tcPr>
          <w:p w14:paraId="39C585C2" w14:textId="77777777" w:rsidR="004554B7" w:rsidRPr="00F31004" w:rsidRDefault="004554B7" w:rsidP="009A3B38">
            <w:pPr>
              <w:rPr>
                <w:rFonts w:cs="Arial"/>
                <w:b/>
                <w:sz w:val="24"/>
                <w:szCs w:val="24"/>
              </w:rPr>
            </w:pPr>
          </w:p>
        </w:tc>
      </w:tr>
      <w:tr w:rsidR="004554B7" w:rsidRPr="00F31004" w14:paraId="6D44D1D2" w14:textId="77777777" w:rsidTr="004554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14" w:type="dxa"/>
            <w:gridSpan w:val="2"/>
          </w:tcPr>
          <w:p w14:paraId="1DBBD16D" w14:textId="77777777" w:rsidR="004554B7" w:rsidRPr="00F31004" w:rsidRDefault="004554B7" w:rsidP="009A3B38">
            <w:pPr>
              <w:rPr>
                <w:rFonts w:cs="Arial"/>
                <w:b/>
                <w:sz w:val="24"/>
                <w:szCs w:val="24"/>
              </w:rPr>
            </w:pPr>
          </w:p>
        </w:tc>
        <w:tc>
          <w:tcPr>
            <w:tcW w:w="2113" w:type="dxa"/>
          </w:tcPr>
          <w:p w14:paraId="495E07C2" w14:textId="77777777" w:rsidR="004554B7" w:rsidRPr="00F31004" w:rsidRDefault="004554B7" w:rsidP="009A3B38">
            <w:pPr>
              <w:rPr>
                <w:rFonts w:cs="Arial"/>
                <w:b/>
                <w:sz w:val="24"/>
                <w:szCs w:val="24"/>
              </w:rPr>
            </w:pPr>
          </w:p>
        </w:tc>
        <w:tc>
          <w:tcPr>
            <w:tcW w:w="2255" w:type="dxa"/>
          </w:tcPr>
          <w:p w14:paraId="375C6A0E" w14:textId="77777777" w:rsidR="004554B7" w:rsidRPr="00F31004" w:rsidRDefault="004554B7" w:rsidP="009A3B38">
            <w:pPr>
              <w:rPr>
                <w:rFonts w:cs="Arial"/>
                <w:b/>
                <w:sz w:val="24"/>
                <w:szCs w:val="24"/>
              </w:rPr>
            </w:pPr>
          </w:p>
        </w:tc>
        <w:tc>
          <w:tcPr>
            <w:tcW w:w="2880" w:type="dxa"/>
            <w:gridSpan w:val="3"/>
          </w:tcPr>
          <w:p w14:paraId="6F5D66FC" w14:textId="77777777" w:rsidR="004554B7" w:rsidRPr="00F31004" w:rsidRDefault="004554B7" w:rsidP="009A3B38">
            <w:pPr>
              <w:rPr>
                <w:rFonts w:cs="Arial"/>
                <w:b/>
                <w:sz w:val="24"/>
                <w:szCs w:val="24"/>
              </w:rPr>
            </w:pPr>
          </w:p>
        </w:tc>
      </w:tr>
      <w:tr w:rsidR="004554B7" w:rsidRPr="00F31004" w14:paraId="2C4DB6DE" w14:textId="77777777" w:rsidTr="004554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14" w:type="dxa"/>
            <w:gridSpan w:val="2"/>
          </w:tcPr>
          <w:p w14:paraId="0432644C" w14:textId="77777777" w:rsidR="004554B7" w:rsidRPr="00F31004" w:rsidRDefault="004554B7" w:rsidP="009A3B38">
            <w:pPr>
              <w:rPr>
                <w:rFonts w:cs="Arial"/>
                <w:b/>
                <w:sz w:val="24"/>
                <w:szCs w:val="24"/>
              </w:rPr>
            </w:pPr>
          </w:p>
        </w:tc>
        <w:tc>
          <w:tcPr>
            <w:tcW w:w="2113" w:type="dxa"/>
          </w:tcPr>
          <w:p w14:paraId="1C3E6698" w14:textId="77777777" w:rsidR="004554B7" w:rsidRPr="00F31004" w:rsidRDefault="004554B7" w:rsidP="009A3B38">
            <w:pPr>
              <w:rPr>
                <w:rFonts w:cs="Arial"/>
                <w:b/>
                <w:sz w:val="24"/>
                <w:szCs w:val="24"/>
              </w:rPr>
            </w:pPr>
          </w:p>
        </w:tc>
        <w:tc>
          <w:tcPr>
            <w:tcW w:w="2255" w:type="dxa"/>
          </w:tcPr>
          <w:p w14:paraId="20F2846D" w14:textId="77777777" w:rsidR="004554B7" w:rsidRPr="00F31004" w:rsidRDefault="004554B7" w:rsidP="009A3B38">
            <w:pPr>
              <w:rPr>
                <w:rFonts w:cs="Arial"/>
                <w:b/>
                <w:sz w:val="24"/>
                <w:szCs w:val="24"/>
              </w:rPr>
            </w:pPr>
          </w:p>
        </w:tc>
        <w:tc>
          <w:tcPr>
            <w:tcW w:w="2880" w:type="dxa"/>
            <w:gridSpan w:val="3"/>
          </w:tcPr>
          <w:p w14:paraId="12CF0DB6" w14:textId="77777777" w:rsidR="004554B7" w:rsidRPr="00F31004" w:rsidRDefault="004554B7" w:rsidP="009A3B38">
            <w:pPr>
              <w:rPr>
                <w:rFonts w:cs="Arial"/>
                <w:b/>
                <w:sz w:val="24"/>
                <w:szCs w:val="24"/>
              </w:rPr>
            </w:pPr>
          </w:p>
        </w:tc>
      </w:tr>
      <w:tr w:rsidR="004554B7" w:rsidRPr="00F31004" w14:paraId="0A86D165" w14:textId="77777777" w:rsidTr="004554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14" w:type="dxa"/>
            <w:gridSpan w:val="2"/>
          </w:tcPr>
          <w:p w14:paraId="3C6D1B85" w14:textId="77777777" w:rsidR="004554B7" w:rsidRPr="00F31004" w:rsidRDefault="004554B7" w:rsidP="009A3B38">
            <w:pPr>
              <w:rPr>
                <w:rFonts w:cs="Arial"/>
                <w:b/>
                <w:sz w:val="24"/>
                <w:szCs w:val="24"/>
              </w:rPr>
            </w:pPr>
          </w:p>
        </w:tc>
        <w:tc>
          <w:tcPr>
            <w:tcW w:w="2113" w:type="dxa"/>
          </w:tcPr>
          <w:p w14:paraId="40C591FC" w14:textId="77777777" w:rsidR="004554B7" w:rsidRPr="00F31004" w:rsidRDefault="004554B7" w:rsidP="009A3B38">
            <w:pPr>
              <w:rPr>
                <w:rFonts w:cs="Arial"/>
                <w:b/>
                <w:sz w:val="24"/>
                <w:szCs w:val="24"/>
              </w:rPr>
            </w:pPr>
          </w:p>
        </w:tc>
        <w:tc>
          <w:tcPr>
            <w:tcW w:w="2255" w:type="dxa"/>
          </w:tcPr>
          <w:p w14:paraId="767E5420" w14:textId="77777777" w:rsidR="004554B7" w:rsidRPr="00F31004" w:rsidRDefault="004554B7" w:rsidP="009A3B38">
            <w:pPr>
              <w:rPr>
                <w:rFonts w:cs="Arial"/>
                <w:b/>
                <w:sz w:val="24"/>
                <w:szCs w:val="24"/>
              </w:rPr>
            </w:pPr>
          </w:p>
        </w:tc>
        <w:tc>
          <w:tcPr>
            <w:tcW w:w="2880" w:type="dxa"/>
            <w:gridSpan w:val="3"/>
          </w:tcPr>
          <w:p w14:paraId="676E38D2" w14:textId="77777777" w:rsidR="004554B7" w:rsidRPr="00F31004" w:rsidRDefault="004554B7" w:rsidP="009A3B38">
            <w:pPr>
              <w:rPr>
                <w:rFonts w:cs="Arial"/>
                <w:b/>
                <w:sz w:val="24"/>
                <w:szCs w:val="24"/>
              </w:rPr>
            </w:pPr>
          </w:p>
        </w:tc>
      </w:tr>
      <w:tr w:rsidR="004554B7" w:rsidRPr="00F31004" w14:paraId="23FD0E6C" w14:textId="77777777" w:rsidTr="004554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14" w:type="dxa"/>
            <w:gridSpan w:val="2"/>
          </w:tcPr>
          <w:p w14:paraId="711BC1E4" w14:textId="77777777" w:rsidR="004554B7" w:rsidRPr="00F31004" w:rsidRDefault="004554B7" w:rsidP="009A3B38">
            <w:pPr>
              <w:rPr>
                <w:rFonts w:cs="Arial"/>
                <w:b/>
                <w:sz w:val="24"/>
                <w:szCs w:val="24"/>
              </w:rPr>
            </w:pPr>
          </w:p>
        </w:tc>
        <w:tc>
          <w:tcPr>
            <w:tcW w:w="2113" w:type="dxa"/>
          </w:tcPr>
          <w:p w14:paraId="50EA3C7E" w14:textId="77777777" w:rsidR="004554B7" w:rsidRPr="00F31004" w:rsidRDefault="004554B7" w:rsidP="009A3B38">
            <w:pPr>
              <w:rPr>
                <w:rFonts w:cs="Arial"/>
                <w:b/>
                <w:sz w:val="24"/>
                <w:szCs w:val="24"/>
              </w:rPr>
            </w:pPr>
          </w:p>
        </w:tc>
        <w:tc>
          <w:tcPr>
            <w:tcW w:w="2255" w:type="dxa"/>
          </w:tcPr>
          <w:p w14:paraId="451F8092" w14:textId="77777777" w:rsidR="004554B7" w:rsidRPr="00F31004" w:rsidRDefault="004554B7" w:rsidP="009A3B38">
            <w:pPr>
              <w:rPr>
                <w:rFonts w:cs="Arial"/>
                <w:b/>
                <w:sz w:val="24"/>
                <w:szCs w:val="24"/>
              </w:rPr>
            </w:pPr>
          </w:p>
        </w:tc>
        <w:tc>
          <w:tcPr>
            <w:tcW w:w="2880" w:type="dxa"/>
            <w:gridSpan w:val="3"/>
          </w:tcPr>
          <w:p w14:paraId="64942FDD" w14:textId="77777777" w:rsidR="004554B7" w:rsidRPr="00F31004" w:rsidRDefault="004554B7" w:rsidP="009A3B38">
            <w:pPr>
              <w:rPr>
                <w:rFonts w:cs="Arial"/>
                <w:b/>
                <w:sz w:val="24"/>
                <w:szCs w:val="24"/>
              </w:rPr>
            </w:pPr>
          </w:p>
        </w:tc>
      </w:tr>
      <w:tr w:rsidR="004554B7" w:rsidRPr="00F31004" w14:paraId="241E4197" w14:textId="77777777" w:rsidTr="004554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14" w:type="dxa"/>
            <w:gridSpan w:val="2"/>
          </w:tcPr>
          <w:p w14:paraId="3E1F169B" w14:textId="77777777" w:rsidR="004554B7" w:rsidRPr="00F31004" w:rsidRDefault="004554B7" w:rsidP="009A3B38">
            <w:pPr>
              <w:rPr>
                <w:rFonts w:cs="Arial"/>
                <w:b/>
                <w:sz w:val="24"/>
                <w:szCs w:val="24"/>
              </w:rPr>
            </w:pPr>
          </w:p>
        </w:tc>
        <w:tc>
          <w:tcPr>
            <w:tcW w:w="2113" w:type="dxa"/>
          </w:tcPr>
          <w:p w14:paraId="49B31C30" w14:textId="77777777" w:rsidR="004554B7" w:rsidRPr="00F31004" w:rsidRDefault="004554B7" w:rsidP="009A3B38">
            <w:pPr>
              <w:rPr>
                <w:rFonts w:cs="Arial"/>
                <w:b/>
                <w:sz w:val="24"/>
                <w:szCs w:val="24"/>
              </w:rPr>
            </w:pPr>
          </w:p>
        </w:tc>
        <w:tc>
          <w:tcPr>
            <w:tcW w:w="2255" w:type="dxa"/>
          </w:tcPr>
          <w:p w14:paraId="774D3C25" w14:textId="77777777" w:rsidR="004554B7" w:rsidRPr="00F31004" w:rsidRDefault="004554B7" w:rsidP="009A3B38">
            <w:pPr>
              <w:rPr>
                <w:rFonts w:cs="Arial"/>
                <w:b/>
                <w:sz w:val="24"/>
                <w:szCs w:val="24"/>
              </w:rPr>
            </w:pPr>
          </w:p>
        </w:tc>
        <w:tc>
          <w:tcPr>
            <w:tcW w:w="2880" w:type="dxa"/>
            <w:gridSpan w:val="3"/>
          </w:tcPr>
          <w:p w14:paraId="6909480E" w14:textId="77777777" w:rsidR="004554B7" w:rsidRPr="00F31004" w:rsidRDefault="004554B7" w:rsidP="009A3B38">
            <w:pPr>
              <w:rPr>
                <w:rFonts w:cs="Arial"/>
                <w:b/>
                <w:sz w:val="24"/>
                <w:szCs w:val="24"/>
              </w:rPr>
            </w:pPr>
          </w:p>
        </w:tc>
      </w:tr>
      <w:bookmarkEnd w:id="3"/>
    </w:tbl>
    <w:p w14:paraId="37C7050A" w14:textId="77777777" w:rsidR="004554B7" w:rsidRDefault="004554B7" w:rsidP="004554B7"/>
    <w:p w14:paraId="69191989" w14:textId="77777777" w:rsidR="004554B7" w:rsidRDefault="004554B7" w:rsidP="004554B7">
      <w:pPr>
        <w:rPr>
          <w:rFonts w:ascii="Arial (W1)" w:hAnsi="Arial (W1)" w:cs="Arial"/>
          <w:sz w:val="16"/>
          <w:szCs w:val="16"/>
        </w:rPr>
      </w:pPr>
    </w:p>
    <w:p w14:paraId="02F592DC" w14:textId="77777777" w:rsidR="004554B7" w:rsidRPr="007036DE" w:rsidRDefault="004554B7" w:rsidP="004554B7">
      <w:pPr>
        <w:rPr>
          <w:rFonts w:ascii="Arial (W1)" w:hAnsi="Arial (W1)" w:cs="Arial"/>
          <w:sz w:val="16"/>
          <w:szCs w:val="16"/>
        </w:rPr>
      </w:pPr>
      <w:r>
        <w:rPr>
          <w:rFonts w:cs="Arial"/>
          <w:b/>
        </w:rPr>
        <w:t>Landowner and/or Landowner Representative Contact Information</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5"/>
        <w:gridCol w:w="3240"/>
        <w:gridCol w:w="2880"/>
      </w:tblGrid>
      <w:tr w:rsidR="004554B7" w:rsidRPr="00F31004" w14:paraId="55428A77" w14:textId="77777777" w:rsidTr="004554B7">
        <w:tc>
          <w:tcPr>
            <w:tcW w:w="3055" w:type="dxa"/>
          </w:tcPr>
          <w:p w14:paraId="220FBF97" w14:textId="77777777" w:rsidR="004554B7" w:rsidRPr="00F31004" w:rsidRDefault="004554B7" w:rsidP="009A3B38">
            <w:pPr>
              <w:jc w:val="center"/>
              <w:rPr>
                <w:rFonts w:cs="Arial"/>
                <w:b/>
              </w:rPr>
            </w:pPr>
            <w:r>
              <w:rPr>
                <w:rFonts w:cs="Arial"/>
                <w:b/>
              </w:rPr>
              <w:t>Name</w:t>
            </w:r>
          </w:p>
        </w:tc>
        <w:tc>
          <w:tcPr>
            <w:tcW w:w="3240" w:type="dxa"/>
          </w:tcPr>
          <w:p w14:paraId="5135CA24" w14:textId="77777777" w:rsidR="004554B7" w:rsidRPr="00F31004" w:rsidRDefault="004554B7" w:rsidP="009A3B38">
            <w:pPr>
              <w:jc w:val="center"/>
              <w:rPr>
                <w:rFonts w:cs="Arial"/>
                <w:b/>
              </w:rPr>
            </w:pPr>
            <w:r>
              <w:rPr>
                <w:rFonts w:cs="Arial"/>
                <w:b/>
              </w:rPr>
              <w:t>Is Land Owner Absentee? Y/N</w:t>
            </w:r>
          </w:p>
        </w:tc>
        <w:tc>
          <w:tcPr>
            <w:tcW w:w="2880" w:type="dxa"/>
          </w:tcPr>
          <w:p w14:paraId="1798A019" w14:textId="77777777" w:rsidR="004554B7" w:rsidRPr="00F31004" w:rsidRDefault="004554B7" w:rsidP="009A3B38">
            <w:pPr>
              <w:jc w:val="center"/>
              <w:rPr>
                <w:rFonts w:cs="Arial"/>
                <w:b/>
              </w:rPr>
            </w:pPr>
            <w:r>
              <w:rPr>
                <w:rFonts w:cs="Arial"/>
                <w:b/>
              </w:rPr>
              <w:t>Phone Number</w:t>
            </w:r>
          </w:p>
        </w:tc>
      </w:tr>
      <w:tr w:rsidR="004554B7" w:rsidRPr="00F31004" w14:paraId="3A2D8277" w14:textId="77777777" w:rsidTr="004554B7">
        <w:tc>
          <w:tcPr>
            <w:tcW w:w="3055" w:type="dxa"/>
          </w:tcPr>
          <w:p w14:paraId="74C6D796" w14:textId="77777777" w:rsidR="004554B7" w:rsidRPr="00F31004" w:rsidRDefault="004554B7" w:rsidP="009A3B38">
            <w:pPr>
              <w:spacing w:after="60"/>
              <w:rPr>
                <w:rFonts w:cs="Arial"/>
              </w:rPr>
            </w:pPr>
            <w:r>
              <w:rPr>
                <w:rFonts w:cs="Arial"/>
              </w:rPr>
              <w:t>Landowner:</w:t>
            </w:r>
          </w:p>
        </w:tc>
        <w:tc>
          <w:tcPr>
            <w:tcW w:w="3240" w:type="dxa"/>
          </w:tcPr>
          <w:p w14:paraId="0B4985F7" w14:textId="77777777" w:rsidR="004554B7" w:rsidRPr="00F31004" w:rsidRDefault="004554B7" w:rsidP="009A3B38">
            <w:pPr>
              <w:spacing w:after="60"/>
              <w:rPr>
                <w:rFonts w:cs="Arial"/>
              </w:rPr>
            </w:pPr>
          </w:p>
        </w:tc>
        <w:tc>
          <w:tcPr>
            <w:tcW w:w="2880" w:type="dxa"/>
          </w:tcPr>
          <w:p w14:paraId="1EA4FA92" w14:textId="77777777" w:rsidR="004554B7" w:rsidRPr="00F31004" w:rsidRDefault="004554B7" w:rsidP="009A3B38">
            <w:pPr>
              <w:spacing w:after="60"/>
              <w:rPr>
                <w:rFonts w:cs="Arial"/>
              </w:rPr>
            </w:pPr>
          </w:p>
        </w:tc>
      </w:tr>
      <w:tr w:rsidR="004554B7" w:rsidRPr="00F31004" w14:paraId="7E83A8D6" w14:textId="77777777" w:rsidTr="004554B7">
        <w:tc>
          <w:tcPr>
            <w:tcW w:w="3055" w:type="dxa"/>
          </w:tcPr>
          <w:p w14:paraId="7EF2D762" w14:textId="77777777" w:rsidR="004554B7" w:rsidRPr="00F31004" w:rsidRDefault="004554B7" w:rsidP="009A3B38">
            <w:pPr>
              <w:spacing w:after="60"/>
              <w:rPr>
                <w:rFonts w:cs="Arial"/>
              </w:rPr>
            </w:pPr>
          </w:p>
        </w:tc>
        <w:tc>
          <w:tcPr>
            <w:tcW w:w="3240" w:type="dxa"/>
          </w:tcPr>
          <w:p w14:paraId="453DC7BB" w14:textId="77777777" w:rsidR="004554B7" w:rsidRPr="00F31004" w:rsidRDefault="004554B7" w:rsidP="009A3B38">
            <w:pPr>
              <w:spacing w:after="60"/>
              <w:rPr>
                <w:rFonts w:cs="Arial"/>
              </w:rPr>
            </w:pPr>
          </w:p>
        </w:tc>
        <w:tc>
          <w:tcPr>
            <w:tcW w:w="2880" w:type="dxa"/>
          </w:tcPr>
          <w:p w14:paraId="6E2437F5" w14:textId="77777777" w:rsidR="004554B7" w:rsidRPr="00F31004" w:rsidRDefault="004554B7" w:rsidP="009A3B38">
            <w:pPr>
              <w:spacing w:after="60"/>
              <w:rPr>
                <w:rFonts w:cs="Arial"/>
              </w:rPr>
            </w:pPr>
          </w:p>
        </w:tc>
      </w:tr>
      <w:tr w:rsidR="004554B7" w:rsidRPr="00F31004" w14:paraId="78020023" w14:textId="77777777" w:rsidTr="004554B7">
        <w:tc>
          <w:tcPr>
            <w:tcW w:w="3055" w:type="dxa"/>
          </w:tcPr>
          <w:p w14:paraId="1BF11D3E" w14:textId="77777777" w:rsidR="004554B7" w:rsidRDefault="004554B7" w:rsidP="009A3B38">
            <w:pPr>
              <w:spacing w:after="60"/>
              <w:rPr>
                <w:rFonts w:cs="Arial"/>
              </w:rPr>
            </w:pPr>
            <w:r>
              <w:rPr>
                <w:rFonts w:cs="Arial"/>
              </w:rPr>
              <w:t>Landowner Rep:</w:t>
            </w:r>
          </w:p>
        </w:tc>
        <w:tc>
          <w:tcPr>
            <w:tcW w:w="3240" w:type="dxa"/>
          </w:tcPr>
          <w:p w14:paraId="0BFBA4F9" w14:textId="77777777" w:rsidR="004554B7" w:rsidRPr="00F31004" w:rsidRDefault="004554B7" w:rsidP="009A3B38">
            <w:pPr>
              <w:spacing w:after="60"/>
              <w:rPr>
                <w:rFonts w:cs="Arial"/>
              </w:rPr>
            </w:pPr>
          </w:p>
        </w:tc>
        <w:tc>
          <w:tcPr>
            <w:tcW w:w="2880" w:type="dxa"/>
          </w:tcPr>
          <w:p w14:paraId="4FF4A8F1" w14:textId="77777777" w:rsidR="004554B7" w:rsidRPr="00F31004" w:rsidRDefault="004554B7" w:rsidP="009A3B38">
            <w:pPr>
              <w:spacing w:after="60"/>
              <w:rPr>
                <w:rFonts w:cs="Arial"/>
              </w:rPr>
            </w:pPr>
          </w:p>
        </w:tc>
      </w:tr>
      <w:tr w:rsidR="004554B7" w:rsidRPr="00F31004" w14:paraId="288254E7" w14:textId="77777777" w:rsidTr="004554B7">
        <w:tc>
          <w:tcPr>
            <w:tcW w:w="3055" w:type="dxa"/>
          </w:tcPr>
          <w:p w14:paraId="7FCC2FB4" w14:textId="77777777" w:rsidR="004554B7" w:rsidRDefault="004554B7" w:rsidP="009A3B38">
            <w:pPr>
              <w:spacing w:after="60"/>
              <w:rPr>
                <w:rFonts w:cs="Arial"/>
              </w:rPr>
            </w:pPr>
          </w:p>
        </w:tc>
        <w:tc>
          <w:tcPr>
            <w:tcW w:w="3240" w:type="dxa"/>
          </w:tcPr>
          <w:p w14:paraId="574F094C" w14:textId="77777777" w:rsidR="004554B7" w:rsidRPr="00F31004" w:rsidRDefault="004554B7" w:rsidP="009A3B38">
            <w:pPr>
              <w:spacing w:after="60"/>
              <w:rPr>
                <w:rFonts w:cs="Arial"/>
              </w:rPr>
            </w:pPr>
          </w:p>
        </w:tc>
        <w:tc>
          <w:tcPr>
            <w:tcW w:w="2880" w:type="dxa"/>
          </w:tcPr>
          <w:p w14:paraId="0E247AA9" w14:textId="77777777" w:rsidR="004554B7" w:rsidRPr="00F31004" w:rsidRDefault="004554B7" w:rsidP="009A3B38">
            <w:pPr>
              <w:spacing w:after="60"/>
              <w:rPr>
                <w:rFonts w:cs="Arial"/>
              </w:rPr>
            </w:pPr>
          </w:p>
        </w:tc>
      </w:tr>
    </w:tbl>
    <w:p w14:paraId="2AFFDB8A" w14:textId="77777777" w:rsidR="004554B7" w:rsidRDefault="004554B7" w:rsidP="004554B7"/>
    <w:p w14:paraId="34960AC2" w14:textId="77777777" w:rsidR="004554B7" w:rsidRDefault="004554B7" w:rsidP="004554B7"/>
    <w:p w14:paraId="7B279535" w14:textId="77777777" w:rsidR="004554B7" w:rsidRDefault="004554B7" w:rsidP="004554B7">
      <w:r>
        <w:t>Optional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0"/>
      </w:tblGrid>
      <w:tr w:rsidR="004554B7" w14:paraId="20B22591" w14:textId="77777777" w:rsidTr="004554B7">
        <w:tc>
          <w:tcPr>
            <w:tcW w:w="8970" w:type="dxa"/>
            <w:shd w:val="clear" w:color="auto" w:fill="auto"/>
          </w:tcPr>
          <w:p w14:paraId="3893FF33" w14:textId="77777777" w:rsidR="004554B7" w:rsidRDefault="004554B7" w:rsidP="009A3B38">
            <w:pPr>
              <w:spacing w:line="480" w:lineRule="auto"/>
            </w:pPr>
          </w:p>
        </w:tc>
      </w:tr>
      <w:tr w:rsidR="004554B7" w14:paraId="5EDC4F8E" w14:textId="77777777" w:rsidTr="004554B7">
        <w:tc>
          <w:tcPr>
            <w:tcW w:w="8970" w:type="dxa"/>
            <w:shd w:val="clear" w:color="auto" w:fill="auto"/>
          </w:tcPr>
          <w:p w14:paraId="6D57DD93" w14:textId="77777777" w:rsidR="004554B7" w:rsidRDefault="004554B7" w:rsidP="009A3B38">
            <w:pPr>
              <w:spacing w:line="480" w:lineRule="auto"/>
            </w:pPr>
          </w:p>
        </w:tc>
      </w:tr>
      <w:tr w:rsidR="004554B7" w14:paraId="1B205AFA" w14:textId="77777777" w:rsidTr="004554B7">
        <w:tc>
          <w:tcPr>
            <w:tcW w:w="8970" w:type="dxa"/>
            <w:shd w:val="clear" w:color="auto" w:fill="auto"/>
          </w:tcPr>
          <w:p w14:paraId="44E4DDDE" w14:textId="77777777" w:rsidR="004554B7" w:rsidRDefault="004554B7" w:rsidP="009A3B38">
            <w:pPr>
              <w:spacing w:line="480" w:lineRule="auto"/>
            </w:pPr>
          </w:p>
        </w:tc>
      </w:tr>
      <w:tr w:rsidR="004554B7" w14:paraId="46010347" w14:textId="77777777" w:rsidTr="004554B7">
        <w:tc>
          <w:tcPr>
            <w:tcW w:w="8970" w:type="dxa"/>
            <w:shd w:val="clear" w:color="auto" w:fill="auto"/>
          </w:tcPr>
          <w:p w14:paraId="434EEDAE" w14:textId="77777777" w:rsidR="004554B7" w:rsidRDefault="004554B7" w:rsidP="009A3B38">
            <w:pPr>
              <w:spacing w:line="480" w:lineRule="auto"/>
            </w:pPr>
          </w:p>
        </w:tc>
      </w:tr>
      <w:tr w:rsidR="004554B7" w14:paraId="629F9820" w14:textId="77777777" w:rsidTr="004554B7">
        <w:tc>
          <w:tcPr>
            <w:tcW w:w="8970" w:type="dxa"/>
            <w:shd w:val="clear" w:color="auto" w:fill="auto"/>
          </w:tcPr>
          <w:p w14:paraId="2FE7972E" w14:textId="77777777" w:rsidR="004554B7" w:rsidRDefault="004554B7" w:rsidP="009A3B38">
            <w:pPr>
              <w:spacing w:line="480" w:lineRule="auto"/>
            </w:pPr>
          </w:p>
        </w:tc>
      </w:tr>
      <w:tr w:rsidR="004554B7" w14:paraId="3B7A59A9" w14:textId="77777777" w:rsidTr="004554B7">
        <w:tc>
          <w:tcPr>
            <w:tcW w:w="8970" w:type="dxa"/>
            <w:shd w:val="clear" w:color="auto" w:fill="auto"/>
          </w:tcPr>
          <w:p w14:paraId="1F9BEA5B" w14:textId="77777777" w:rsidR="004554B7" w:rsidRDefault="004554B7" w:rsidP="009A3B38">
            <w:pPr>
              <w:spacing w:line="480" w:lineRule="auto"/>
            </w:pPr>
          </w:p>
        </w:tc>
      </w:tr>
    </w:tbl>
    <w:p w14:paraId="7436E98D" w14:textId="77777777" w:rsidR="00EC5495" w:rsidRDefault="00EC5495" w:rsidP="004554B7"/>
    <w:sectPr w:rsidR="00EC5495" w:rsidSect="004554B7">
      <w:pgSz w:w="12240" w:h="15840"/>
      <w:pgMar w:top="960" w:right="1600" w:bottom="1440" w:left="1660" w:header="0" w:footer="73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06AD3" w14:textId="77777777" w:rsidR="00766CD6" w:rsidRDefault="00766CD6">
      <w:r>
        <w:separator/>
      </w:r>
    </w:p>
  </w:endnote>
  <w:endnote w:type="continuationSeparator" w:id="0">
    <w:p w14:paraId="6B384FB8" w14:textId="77777777" w:rsidR="00766CD6" w:rsidRDefault="00766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1)">
    <w:altName w:val="Arial"/>
    <w:charset w:val="00"/>
    <w:family w:val="swiss"/>
    <w:pitch w:val="variable"/>
    <w:sig w:usb0="00000000"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F4335" w14:textId="77777777" w:rsidR="0028690E" w:rsidRDefault="0028690E">
    <w:pPr>
      <w:pStyle w:val="BodyText"/>
      <w:spacing w:line="14" w:lineRule="auto"/>
      <w:rPr>
        <w:sz w:val="20"/>
      </w:rPr>
    </w:pPr>
    <w:r>
      <w:rPr>
        <w:noProof/>
      </w:rPr>
      <mc:AlternateContent>
        <mc:Choice Requires="wps">
          <w:drawing>
            <wp:anchor distT="0" distB="0" distL="114300" distR="114300" simplePos="0" relativeHeight="503280824" behindDoc="1" locked="0" layoutInCell="1" allowOverlap="1" wp14:anchorId="36B6E0F5" wp14:editId="20E0F172">
              <wp:simplePos x="0" y="0"/>
              <wp:positionH relativeFrom="page">
                <wp:posOffset>1130300</wp:posOffset>
              </wp:positionH>
              <wp:positionV relativeFrom="page">
                <wp:posOffset>9427845</wp:posOffset>
              </wp:positionV>
              <wp:extent cx="1238885" cy="177800"/>
              <wp:effectExtent l="0" t="0" r="254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88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53183" w14:textId="1BA92F93" w:rsidR="0028690E" w:rsidRDefault="00CE21F9">
                          <w:pPr>
                            <w:pStyle w:val="BodyText"/>
                            <w:spacing w:line="265" w:lineRule="exact"/>
                            <w:ind w:left="20" w:right="-2"/>
                          </w:pPr>
                          <w:r>
                            <w:t>October</w:t>
                          </w:r>
                          <w:r w:rsidR="0028690E">
                            <w:t xml:space="preserve">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B6E0F5" id="_x0000_t202" coordsize="21600,21600" o:spt="202" path="m,l,21600r21600,l21600,xe">
              <v:stroke joinstyle="miter"/>
              <v:path gradientshapeok="t" o:connecttype="rect"/>
            </v:shapetype>
            <v:shape id="Text Box 2" o:spid="_x0000_s1026" type="#_x0000_t202" style="position:absolute;margin-left:89pt;margin-top:742.35pt;width:97.55pt;height:14pt;z-index:-35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" filled="f" stroked="f">
              <v:textbox inset="0,0,0,0">
                <w:txbxContent>
                  <w:p w14:paraId="73253183" w14:textId="1BA92F93" w:rsidR="0028690E" w:rsidRDefault="00CE21F9">
                    <w:pPr>
                      <w:pStyle w:val="BodyText"/>
                      <w:spacing w:line="265" w:lineRule="exact"/>
                      <w:ind w:left="20" w:right="-2"/>
                    </w:pPr>
                    <w:r>
                      <w:t>October</w:t>
                    </w:r>
                    <w:r w:rsidR="0028690E">
                      <w:t xml:space="preserve"> 2018</w:t>
                    </w:r>
                  </w:p>
                </w:txbxContent>
              </v:textbox>
              <w10:wrap anchorx="page" anchory="page"/>
            </v:shape>
          </w:pict>
        </mc:Fallback>
      </mc:AlternateContent>
    </w:r>
    <w:r>
      <w:rPr>
        <w:noProof/>
      </w:rPr>
      <mc:AlternateContent>
        <mc:Choice Requires="wps">
          <w:drawing>
            <wp:anchor distT="0" distB="0" distL="114300" distR="114300" simplePos="0" relativeHeight="503280848" behindDoc="1" locked="0" layoutInCell="1" allowOverlap="1" wp14:anchorId="709B5F1A" wp14:editId="139C6D99">
              <wp:simplePos x="0" y="0"/>
              <wp:positionH relativeFrom="page">
                <wp:posOffset>6451600</wp:posOffset>
              </wp:positionH>
              <wp:positionV relativeFrom="page">
                <wp:posOffset>9427845</wp:posOffset>
              </wp:positionV>
              <wp:extent cx="203200" cy="177800"/>
              <wp:effectExtent l="3175" t="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20E1E" w14:textId="77777777" w:rsidR="0028690E" w:rsidRDefault="0028690E">
                          <w:pPr>
                            <w:pStyle w:val="BodyText"/>
                            <w:spacing w:line="265" w:lineRule="exact"/>
                            <w:ind w:left="40"/>
                          </w:pPr>
                          <w:r>
                            <w:fldChar w:fldCharType="begin"/>
                          </w:r>
                          <w:r>
                            <w:instrText xml:space="preserve"> PAGE </w:instrText>
                          </w:r>
                          <w:r>
                            <w:fldChar w:fldCharType="separate"/>
                          </w:r>
                          <w:r>
                            <w:rPr>
                              <w:noProof/>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B5F1A" id="Text Box 1" o:spid="_x0000_s1027" type="#_x0000_t202" style="position:absolute;margin-left:508pt;margin-top:742.35pt;width:16pt;height:14pt;z-index:-3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" filled="f" stroked="f">
              <v:textbox inset="0,0,0,0">
                <w:txbxContent>
                  <w:p w14:paraId="3AC20E1E" w14:textId="77777777" w:rsidR="0028690E" w:rsidRDefault="0028690E">
                    <w:pPr>
                      <w:pStyle w:val="BodyText"/>
                      <w:spacing w:line="265" w:lineRule="exact"/>
                      <w:ind w:left="40"/>
                    </w:pPr>
                    <w:r>
                      <w:fldChar w:fldCharType="begin"/>
                    </w:r>
                    <w:r>
                      <w:instrText xml:space="preserve"> PAGE </w:instrText>
                    </w:r>
                    <w:r>
                      <w:fldChar w:fldCharType="separate"/>
                    </w:r>
                    <w:r>
                      <w:rPr>
                        <w:noProof/>
                      </w:rPr>
                      <w:t>29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7E6EF" w14:textId="77777777" w:rsidR="00766CD6" w:rsidRDefault="00766CD6">
      <w:r>
        <w:separator/>
      </w:r>
    </w:p>
  </w:footnote>
  <w:footnote w:type="continuationSeparator" w:id="0">
    <w:p w14:paraId="1CF27294" w14:textId="77777777" w:rsidR="00766CD6" w:rsidRDefault="00766C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A59B7"/>
    <w:multiLevelType w:val="hybridMultilevel"/>
    <w:tmpl w:val="0512F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55DCF"/>
    <w:multiLevelType w:val="hybridMultilevel"/>
    <w:tmpl w:val="13E0CCA6"/>
    <w:lvl w:ilvl="0" w:tplc="8CF2B860">
      <w:start w:val="1"/>
      <w:numFmt w:val="bullet"/>
      <w:lvlText w:val="o"/>
      <w:lvlJc w:val="left"/>
      <w:pPr>
        <w:ind w:left="1200" w:hanging="360"/>
      </w:pPr>
      <w:rPr>
        <w:rFonts w:ascii="Courier New" w:eastAsia="Courier New" w:hAnsi="Courier New" w:cs="Courier New" w:hint="default"/>
        <w:w w:val="99"/>
        <w:sz w:val="24"/>
        <w:szCs w:val="24"/>
      </w:rPr>
    </w:lvl>
    <w:lvl w:ilvl="1" w:tplc="BB0AEAFA">
      <w:start w:val="1"/>
      <w:numFmt w:val="bullet"/>
      <w:lvlText w:val="•"/>
      <w:lvlJc w:val="left"/>
      <w:pPr>
        <w:ind w:left="2340" w:hanging="420"/>
      </w:pPr>
      <w:rPr>
        <w:rFonts w:ascii="Arial" w:eastAsia="Arial" w:hAnsi="Arial" w:cs="Arial" w:hint="default"/>
        <w:w w:val="99"/>
        <w:sz w:val="24"/>
        <w:szCs w:val="24"/>
      </w:rPr>
    </w:lvl>
    <w:lvl w:ilvl="2" w:tplc="1FDA560C">
      <w:start w:val="1"/>
      <w:numFmt w:val="bullet"/>
      <w:lvlText w:val="•"/>
      <w:lvlJc w:val="left"/>
      <w:pPr>
        <w:ind w:left="3066" w:hanging="420"/>
      </w:pPr>
      <w:rPr>
        <w:rFonts w:hint="default"/>
      </w:rPr>
    </w:lvl>
    <w:lvl w:ilvl="3" w:tplc="82326106">
      <w:start w:val="1"/>
      <w:numFmt w:val="bullet"/>
      <w:lvlText w:val="•"/>
      <w:lvlJc w:val="left"/>
      <w:pPr>
        <w:ind w:left="3793" w:hanging="420"/>
      </w:pPr>
      <w:rPr>
        <w:rFonts w:hint="default"/>
      </w:rPr>
    </w:lvl>
    <w:lvl w:ilvl="4" w:tplc="89BEA442">
      <w:start w:val="1"/>
      <w:numFmt w:val="bullet"/>
      <w:lvlText w:val="•"/>
      <w:lvlJc w:val="left"/>
      <w:pPr>
        <w:ind w:left="4520" w:hanging="420"/>
      </w:pPr>
      <w:rPr>
        <w:rFonts w:hint="default"/>
      </w:rPr>
    </w:lvl>
    <w:lvl w:ilvl="5" w:tplc="FF16B968">
      <w:start w:val="1"/>
      <w:numFmt w:val="bullet"/>
      <w:lvlText w:val="•"/>
      <w:lvlJc w:val="left"/>
      <w:pPr>
        <w:ind w:left="5246" w:hanging="420"/>
      </w:pPr>
      <w:rPr>
        <w:rFonts w:hint="default"/>
      </w:rPr>
    </w:lvl>
    <w:lvl w:ilvl="6" w:tplc="51E42D7E">
      <w:start w:val="1"/>
      <w:numFmt w:val="bullet"/>
      <w:lvlText w:val="•"/>
      <w:lvlJc w:val="left"/>
      <w:pPr>
        <w:ind w:left="5973" w:hanging="420"/>
      </w:pPr>
      <w:rPr>
        <w:rFonts w:hint="default"/>
      </w:rPr>
    </w:lvl>
    <w:lvl w:ilvl="7" w:tplc="B36E3506">
      <w:start w:val="1"/>
      <w:numFmt w:val="bullet"/>
      <w:lvlText w:val="•"/>
      <w:lvlJc w:val="left"/>
      <w:pPr>
        <w:ind w:left="6700" w:hanging="420"/>
      </w:pPr>
      <w:rPr>
        <w:rFonts w:hint="default"/>
      </w:rPr>
    </w:lvl>
    <w:lvl w:ilvl="8" w:tplc="AF607A7C">
      <w:start w:val="1"/>
      <w:numFmt w:val="bullet"/>
      <w:lvlText w:val="•"/>
      <w:lvlJc w:val="left"/>
      <w:pPr>
        <w:ind w:left="7426" w:hanging="420"/>
      </w:pPr>
      <w:rPr>
        <w:rFonts w:hint="default"/>
      </w:rPr>
    </w:lvl>
  </w:abstractNum>
  <w:abstractNum w:abstractNumId="2" w15:restartNumberingAfterBreak="0">
    <w:nsid w:val="11615FAC"/>
    <w:multiLevelType w:val="hybridMultilevel"/>
    <w:tmpl w:val="2A2671F6"/>
    <w:lvl w:ilvl="0" w:tplc="48AC82D6">
      <w:start w:val="1"/>
      <w:numFmt w:val="bullet"/>
      <w:lvlText w:val="o"/>
      <w:lvlJc w:val="left"/>
      <w:pPr>
        <w:ind w:left="840" w:hanging="360"/>
      </w:pPr>
      <w:rPr>
        <w:rFonts w:ascii="Courier New" w:eastAsia="Courier New" w:hAnsi="Courier New" w:cs="Courier New" w:hint="default"/>
        <w:w w:val="99"/>
        <w:sz w:val="24"/>
        <w:szCs w:val="24"/>
      </w:rPr>
    </w:lvl>
    <w:lvl w:ilvl="1" w:tplc="D024A38A">
      <w:start w:val="1"/>
      <w:numFmt w:val="bullet"/>
      <w:lvlText w:val="•"/>
      <w:lvlJc w:val="left"/>
      <w:pPr>
        <w:ind w:left="1644" w:hanging="360"/>
      </w:pPr>
      <w:rPr>
        <w:rFonts w:hint="default"/>
      </w:rPr>
    </w:lvl>
    <w:lvl w:ilvl="2" w:tplc="799CC002">
      <w:start w:val="1"/>
      <w:numFmt w:val="bullet"/>
      <w:lvlText w:val="•"/>
      <w:lvlJc w:val="left"/>
      <w:pPr>
        <w:ind w:left="2448" w:hanging="360"/>
      </w:pPr>
      <w:rPr>
        <w:rFonts w:hint="default"/>
      </w:rPr>
    </w:lvl>
    <w:lvl w:ilvl="3" w:tplc="AF549C66">
      <w:start w:val="1"/>
      <w:numFmt w:val="bullet"/>
      <w:lvlText w:val="•"/>
      <w:lvlJc w:val="left"/>
      <w:pPr>
        <w:ind w:left="3252" w:hanging="360"/>
      </w:pPr>
      <w:rPr>
        <w:rFonts w:hint="default"/>
      </w:rPr>
    </w:lvl>
    <w:lvl w:ilvl="4" w:tplc="9472790E">
      <w:start w:val="1"/>
      <w:numFmt w:val="bullet"/>
      <w:lvlText w:val="•"/>
      <w:lvlJc w:val="left"/>
      <w:pPr>
        <w:ind w:left="4056" w:hanging="360"/>
      </w:pPr>
      <w:rPr>
        <w:rFonts w:hint="default"/>
      </w:rPr>
    </w:lvl>
    <w:lvl w:ilvl="5" w:tplc="6A86388A">
      <w:start w:val="1"/>
      <w:numFmt w:val="bullet"/>
      <w:lvlText w:val="•"/>
      <w:lvlJc w:val="left"/>
      <w:pPr>
        <w:ind w:left="4860" w:hanging="360"/>
      </w:pPr>
      <w:rPr>
        <w:rFonts w:hint="default"/>
      </w:rPr>
    </w:lvl>
    <w:lvl w:ilvl="6" w:tplc="8764952A">
      <w:start w:val="1"/>
      <w:numFmt w:val="bullet"/>
      <w:lvlText w:val="•"/>
      <w:lvlJc w:val="left"/>
      <w:pPr>
        <w:ind w:left="5664" w:hanging="360"/>
      </w:pPr>
      <w:rPr>
        <w:rFonts w:hint="default"/>
      </w:rPr>
    </w:lvl>
    <w:lvl w:ilvl="7" w:tplc="1A5CA064">
      <w:start w:val="1"/>
      <w:numFmt w:val="bullet"/>
      <w:lvlText w:val="•"/>
      <w:lvlJc w:val="left"/>
      <w:pPr>
        <w:ind w:left="6468" w:hanging="360"/>
      </w:pPr>
      <w:rPr>
        <w:rFonts w:hint="default"/>
      </w:rPr>
    </w:lvl>
    <w:lvl w:ilvl="8" w:tplc="A0B6E778">
      <w:start w:val="1"/>
      <w:numFmt w:val="bullet"/>
      <w:lvlText w:val="•"/>
      <w:lvlJc w:val="left"/>
      <w:pPr>
        <w:ind w:left="7272" w:hanging="360"/>
      </w:pPr>
      <w:rPr>
        <w:rFonts w:hint="default"/>
      </w:rPr>
    </w:lvl>
  </w:abstractNum>
  <w:abstractNum w:abstractNumId="3" w15:restartNumberingAfterBreak="0">
    <w:nsid w:val="17F67B21"/>
    <w:multiLevelType w:val="hybridMultilevel"/>
    <w:tmpl w:val="C2585122"/>
    <w:lvl w:ilvl="0" w:tplc="D8DE806E">
      <w:start w:val="1"/>
      <w:numFmt w:val="bullet"/>
      <w:lvlText w:val="o"/>
      <w:lvlJc w:val="left"/>
      <w:pPr>
        <w:ind w:left="0" w:hanging="360"/>
      </w:pPr>
      <w:rPr>
        <w:rFonts w:ascii="Courier New" w:eastAsia="Courier New" w:hAnsi="Courier New" w:cs="Times New Roman" w:hint="default"/>
        <w:sz w:val="24"/>
        <w:szCs w:val="24"/>
      </w:rPr>
    </w:lvl>
    <w:lvl w:ilvl="1" w:tplc="8C74B9A4">
      <w:start w:val="1"/>
      <w:numFmt w:val="bullet"/>
      <w:lvlText w:val="o"/>
      <w:lvlJc w:val="left"/>
      <w:pPr>
        <w:ind w:left="0" w:hanging="360"/>
      </w:pPr>
      <w:rPr>
        <w:rFonts w:ascii="Courier New" w:eastAsia="Courier New" w:hAnsi="Courier New" w:cs="Times New Roman" w:hint="default"/>
        <w:sz w:val="24"/>
        <w:szCs w:val="24"/>
      </w:rPr>
    </w:lvl>
    <w:lvl w:ilvl="2" w:tplc="4E244C00">
      <w:start w:val="1"/>
      <w:numFmt w:val="bullet"/>
      <w:lvlText w:val="•"/>
      <w:lvlJc w:val="left"/>
      <w:pPr>
        <w:ind w:left="0" w:firstLine="0"/>
      </w:pPr>
    </w:lvl>
    <w:lvl w:ilvl="3" w:tplc="1CA0784A">
      <w:start w:val="1"/>
      <w:numFmt w:val="bullet"/>
      <w:lvlText w:val="•"/>
      <w:lvlJc w:val="left"/>
      <w:pPr>
        <w:ind w:left="0" w:firstLine="0"/>
      </w:pPr>
    </w:lvl>
    <w:lvl w:ilvl="4" w:tplc="2ECCCEEC">
      <w:start w:val="1"/>
      <w:numFmt w:val="bullet"/>
      <w:lvlText w:val="•"/>
      <w:lvlJc w:val="left"/>
      <w:pPr>
        <w:ind w:left="0" w:firstLine="0"/>
      </w:pPr>
    </w:lvl>
    <w:lvl w:ilvl="5" w:tplc="E4121B0A">
      <w:start w:val="1"/>
      <w:numFmt w:val="bullet"/>
      <w:lvlText w:val="•"/>
      <w:lvlJc w:val="left"/>
      <w:pPr>
        <w:ind w:left="0" w:firstLine="0"/>
      </w:pPr>
    </w:lvl>
    <w:lvl w:ilvl="6" w:tplc="9D0437B2">
      <w:start w:val="1"/>
      <w:numFmt w:val="bullet"/>
      <w:lvlText w:val="•"/>
      <w:lvlJc w:val="left"/>
      <w:pPr>
        <w:ind w:left="0" w:firstLine="0"/>
      </w:pPr>
    </w:lvl>
    <w:lvl w:ilvl="7" w:tplc="0A3281CA">
      <w:start w:val="1"/>
      <w:numFmt w:val="bullet"/>
      <w:lvlText w:val="•"/>
      <w:lvlJc w:val="left"/>
      <w:pPr>
        <w:ind w:left="0" w:firstLine="0"/>
      </w:pPr>
    </w:lvl>
    <w:lvl w:ilvl="8" w:tplc="B0949F84">
      <w:start w:val="1"/>
      <w:numFmt w:val="bullet"/>
      <w:lvlText w:val="•"/>
      <w:lvlJc w:val="left"/>
      <w:pPr>
        <w:ind w:left="0" w:firstLine="0"/>
      </w:pPr>
    </w:lvl>
  </w:abstractNum>
  <w:abstractNum w:abstractNumId="4" w15:restartNumberingAfterBreak="0">
    <w:nsid w:val="201A4851"/>
    <w:multiLevelType w:val="hybridMultilevel"/>
    <w:tmpl w:val="2A80C076"/>
    <w:lvl w:ilvl="0" w:tplc="28640624">
      <w:start w:val="1"/>
      <w:numFmt w:val="bullet"/>
      <w:lvlText w:val=""/>
      <w:lvlJc w:val="left"/>
      <w:pPr>
        <w:ind w:left="1560" w:hanging="360"/>
      </w:pPr>
      <w:rPr>
        <w:rFonts w:ascii="Symbol" w:eastAsia="Symbol" w:hAnsi="Symbol" w:cs="Symbol" w:hint="default"/>
        <w:w w:val="100"/>
        <w:sz w:val="24"/>
        <w:szCs w:val="24"/>
      </w:rPr>
    </w:lvl>
    <w:lvl w:ilvl="1" w:tplc="0024DEC0">
      <w:start w:val="1"/>
      <w:numFmt w:val="bullet"/>
      <w:lvlText w:val="o"/>
      <w:lvlJc w:val="left"/>
      <w:pPr>
        <w:ind w:left="2280" w:hanging="360"/>
      </w:pPr>
      <w:rPr>
        <w:rFonts w:ascii="Courier New" w:eastAsia="Courier New" w:hAnsi="Courier New" w:cs="Courier New" w:hint="default"/>
        <w:w w:val="99"/>
        <w:sz w:val="24"/>
        <w:szCs w:val="24"/>
      </w:rPr>
    </w:lvl>
    <w:lvl w:ilvl="2" w:tplc="EBEEC7F0">
      <w:start w:val="1"/>
      <w:numFmt w:val="bullet"/>
      <w:lvlText w:val="•"/>
      <w:lvlJc w:val="left"/>
      <w:pPr>
        <w:ind w:left="3013" w:hanging="360"/>
      </w:pPr>
      <w:rPr>
        <w:rFonts w:hint="default"/>
      </w:rPr>
    </w:lvl>
    <w:lvl w:ilvl="3" w:tplc="CA186E16">
      <w:start w:val="1"/>
      <w:numFmt w:val="bullet"/>
      <w:lvlText w:val="•"/>
      <w:lvlJc w:val="left"/>
      <w:pPr>
        <w:ind w:left="3746" w:hanging="360"/>
      </w:pPr>
      <w:rPr>
        <w:rFonts w:hint="default"/>
      </w:rPr>
    </w:lvl>
    <w:lvl w:ilvl="4" w:tplc="B85ADA58">
      <w:start w:val="1"/>
      <w:numFmt w:val="bullet"/>
      <w:lvlText w:val="•"/>
      <w:lvlJc w:val="left"/>
      <w:pPr>
        <w:ind w:left="4480" w:hanging="360"/>
      </w:pPr>
      <w:rPr>
        <w:rFonts w:hint="default"/>
      </w:rPr>
    </w:lvl>
    <w:lvl w:ilvl="5" w:tplc="1F3C92BC">
      <w:start w:val="1"/>
      <w:numFmt w:val="bullet"/>
      <w:lvlText w:val="•"/>
      <w:lvlJc w:val="left"/>
      <w:pPr>
        <w:ind w:left="5213" w:hanging="360"/>
      </w:pPr>
      <w:rPr>
        <w:rFonts w:hint="default"/>
      </w:rPr>
    </w:lvl>
    <w:lvl w:ilvl="6" w:tplc="E2AEE814">
      <w:start w:val="1"/>
      <w:numFmt w:val="bullet"/>
      <w:lvlText w:val="•"/>
      <w:lvlJc w:val="left"/>
      <w:pPr>
        <w:ind w:left="5946" w:hanging="360"/>
      </w:pPr>
      <w:rPr>
        <w:rFonts w:hint="default"/>
      </w:rPr>
    </w:lvl>
    <w:lvl w:ilvl="7" w:tplc="D80CDB06">
      <w:start w:val="1"/>
      <w:numFmt w:val="bullet"/>
      <w:lvlText w:val="•"/>
      <w:lvlJc w:val="left"/>
      <w:pPr>
        <w:ind w:left="6680" w:hanging="360"/>
      </w:pPr>
      <w:rPr>
        <w:rFonts w:hint="default"/>
      </w:rPr>
    </w:lvl>
    <w:lvl w:ilvl="8" w:tplc="2334FA36">
      <w:start w:val="1"/>
      <w:numFmt w:val="bullet"/>
      <w:lvlText w:val="•"/>
      <w:lvlJc w:val="left"/>
      <w:pPr>
        <w:ind w:left="7413" w:hanging="360"/>
      </w:pPr>
      <w:rPr>
        <w:rFonts w:hint="default"/>
      </w:rPr>
    </w:lvl>
  </w:abstractNum>
  <w:abstractNum w:abstractNumId="5" w15:restartNumberingAfterBreak="0">
    <w:nsid w:val="293C0E44"/>
    <w:multiLevelType w:val="hybridMultilevel"/>
    <w:tmpl w:val="E8CED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B76475"/>
    <w:multiLevelType w:val="hybridMultilevel"/>
    <w:tmpl w:val="3202E1BA"/>
    <w:lvl w:ilvl="0" w:tplc="1D76C1AC">
      <w:start w:val="21"/>
      <w:numFmt w:val="decimal"/>
      <w:lvlText w:val="%1."/>
      <w:lvlJc w:val="left"/>
      <w:pPr>
        <w:ind w:left="1260" w:hanging="420"/>
      </w:pPr>
      <w:rPr>
        <w:rFonts w:ascii="Times New Roman" w:eastAsia="Times New Roman" w:hAnsi="Times New Roman" w:cs="Times New Roman" w:hint="default"/>
        <w:spacing w:val="-5"/>
        <w:w w:val="99"/>
        <w:sz w:val="24"/>
        <w:szCs w:val="24"/>
      </w:rPr>
    </w:lvl>
    <w:lvl w:ilvl="1" w:tplc="5532B866">
      <w:start w:val="1"/>
      <w:numFmt w:val="bullet"/>
      <w:lvlText w:val="•"/>
      <w:lvlJc w:val="left"/>
      <w:pPr>
        <w:ind w:left="3060" w:hanging="420"/>
      </w:pPr>
      <w:rPr>
        <w:rFonts w:ascii="Arial" w:eastAsia="Arial" w:hAnsi="Arial" w:cs="Arial" w:hint="default"/>
        <w:w w:val="99"/>
        <w:sz w:val="24"/>
        <w:szCs w:val="24"/>
      </w:rPr>
    </w:lvl>
    <w:lvl w:ilvl="2" w:tplc="D224488C">
      <w:start w:val="1"/>
      <w:numFmt w:val="bullet"/>
      <w:lvlText w:val="•"/>
      <w:lvlJc w:val="left"/>
      <w:pPr>
        <w:ind w:left="3706" w:hanging="420"/>
      </w:pPr>
      <w:rPr>
        <w:rFonts w:hint="default"/>
      </w:rPr>
    </w:lvl>
    <w:lvl w:ilvl="3" w:tplc="899ED548">
      <w:start w:val="1"/>
      <w:numFmt w:val="bullet"/>
      <w:lvlText w:val="•"/>
      <w:lvlJc w:val="left"/>
      <w:pPr>
        <w:ind w:left="4353" w:hanging="420"/>
      </w:pPr>
      <w:rPr>
        <w:rFonts w:hint="default"/>
      </w:rPr>
    </w:lvl>
    <w:lvl w:ilvl="4" w:tplc="E618A730">
      <w:start w:val="1"/>
      <w:numFmt w:val="bullet"/>
      <w:lvlText w:val="•"/>
      <w:lvlJc w:val="left"/>
      <w:pPr>
        <w:ind w:left="5000" w:hanging="420"/>
      </w:pPr>
      <w:rPr>
        <w:rFonts w:hint="default"/>
      </w:rPr>
    </w:lvl>
    <w:lvl w:ilvl="5" w:tplc="6FDCE204">
      <w:start w:val="1"/>
      <w:numFmt w:val="bullet"/>
      <w:lvlText w:val="•"/>
      <w:lvlJc w:val="left"/>
      <w:pPr>
        <w:ind w:left="5646" w:hanging="420"/>
      </w:pPr>
      <w:rPr>
        <w:rFonts w:hint="default"/>
      </w:rPr>
    </w:lvl>
    <w:lvl w:ilvl="6" w:tplc="56403660">
      <w:start w:val="1"/>
      <w:numFmt w:val="bullet"/>
      <w:lvlText w:val="•"/>
      <w:lvlJc w:val="left"/>
      <w:pPr>
        <w:ind w:left="6293" w:hanging="420"/>
      </w:pPr>
      <w:rPr>
        <w:rFonts w:hint="default"/>
      </w:rPr>
    </w:lvl>
    <w:lvl w:ilvl="7" w:tplc="66BA5BDC">
      <w:start w:val="1"/>
      <w:numFmt w:val="bullet"/>
      <w:lvlText w:val="•"/>
      <w:lvlJc w:val="left"/>
      <w:pPr>
        <w:ind w:left="6940" w:hanging="420"/>
      </w:pPr>
      <w:rPr>
        <w:rFonts w:hint="default"/>
      </w:rPr>
    </w:lvl>
    <w:lvl w:ilvl="8" w:tplc="852C4F88">
      <w:start w:val="1"/>
      <w:numFmt w:val="bullet"/>
      <w:lvlText w:val="•"/>
      <w:lvlJc w:val="left"/>
      <w:pPr>
        <w:ind w:left="7586" w:hanging="420"/>
      </w:pPr>
      <w:rPr>
        <w:rFonts w:hint="default"/>
      </w:rPr>
    </w:lvl>
  </w:abstractNum>
  <w:abstractNum w:abstractNumId="7" w15:restartNumberingAfterBreak="0">
    <w:nsid w:val="32AB17AF"/>
    <w:multiLevelType w:val="hybridMultilevel"/>
    <w:tmpl w:val="753283CC"/>
    <w:lvl w:ilvl="0" w:tplc="A448D5C6">
      <w:start w:val="1"/>
      <w:numFmt w:val="bullet"/>
      <w:lvlText w:val="o"/>
      <w:lvlJc w:val="left"/>
      <w:pPr>
        <w:ind w:left="840" w:hanging="360"/>
      </w:pPr>
      <w:rPr>
        <w:rFonts w:ascii="Courier New" w:eastAsia="Courier New" w:hAnsi="Courier New" w:cs="Courier New" w:hint="default"/>
        <w:w w:val="99"/>
        <w:sz w:val="24"/>
        <w:szCs w:val="24"/>
      </w:rPr>
    </w:lvl>
    <w:lvl w:ilvl="1" w:tplc="C8760CAA">
      <w:start w:val="1"/>
      <w:numFmt w:val="bullet"/>
      <w:lvlText w:val="•"/>
      <w:lvlJc w:val="left"/>
      <w:pPr>
        <w:ind w:left="1644" w:hanging="360"/>
      </w:pPr>
      <w:rPr>
        <w:rFonts w:hint="default"/>
      </w:rPr>
    </w:lvl>
    <w:lvl w:ilvl="2" w:tplc="260AB418">
      <w:start w:val="1"/>
      <w:numFmt w:val="bullet"/>
      <w:lvlText w:val="•"/>
      <w:lvlJc w:val="left"/>
      <w:pPr>
        <w:ind w:left="2448" w:hanging="360"/>
      </w:pPr>
      <w:rPr>
        <w:rFonts w:hint="default"/>
      </w:rPr>
    </w:lvl>
    <w:lvl w:ilvl="3" w:tplc="99969D0C">
      <w:start w:val="1"/>
      <w:numFmt w:val="bullet"/>
      <w:lvlText w:val="•"/>
      <w:lvlJc w:val="left"/>
      <w:pPr>
        <w:ind w:left="3252" w:hanging="360"/>
      </w:pPr>
      <w:rPr>
        <w:rFonts w:hint="default"/>
      </w:rPr>
    </w:lvl>
    <w:lvl w:ilvl="4" w:tplc="6D829FE8">
      <w:start w:val="1"/>
      <w:numFmt w:val="bullet"/>
      <w:lvlText w:val="•"/>
      <w:lvlJc w:val="left"/>
      <w:pPr>
        <w:ind w:left="4056" w:hanging="360"/>
      </w:pPr>
      <w:rPr>
        <w:rFonts w:hint="default"/>
      </w:rPr>
    </w:lvl>
    <w:lvl w:ilvl="5" w:tplc="35F09C2E">
      <w:start w:val="1"/>
      <w:numFmt w:val="bullet"/>
      <w:lvlText w:val="•"/>
      <w:lvlJc w:val="left"/>
      <w:pPr>
        <w:ind w:left="4860" w:hanging="360"/>
      </w:pPr>
      <w:rPr>
        <w:rFonts w:hint="default"/>
      </w:rPr>
    </w:lvl>
    <w:lvl w:ilvl="6" w:tplc="F6825F5E">
      <w:start w:val="1"/>
      <w:numFmt w:val="bullet"/>
      <w:lvlText w:val="•"/>
      <w:lvlJc w:val="left"/>
      <w:pPr>
        <w:ind w:left="5664" w:hanging="360"/>
      </w:pPr>
      <w:rPr>
        <w:rFonts w:hint="default"/>
      </w:rPr>
    </w:lvl>
    <w:lvl w:ilvl="7" w:tplc="2E10713C">
      <w:start w:val="1"/>
      <w:numFmt w:val="bullet"/>
      <w:lvlText w:val="•"/>
      <w:lvlJc w:val="left"/>
      <w:pPr>
        <w:ind w:left="6468" w:hanging="360"/>
      </w:pPr>
      <w:rPr>
        <w:rFonts w:hint="default"/>
      </w:rPr>
    </w:lvl>
    <w:lvl w:ilvl="8" w:tplc="65A61F50">
      <w:start w:val="1"/>
      <w:numFmt w:val="bullet"/>
      <w:lvlText w:val="•"/>
      <w:lvlJc w:val="left"/>
      <w:pPr>
        <w:ind w:left="7272" w:hanging="360"/>
      </w:pPr>
      <w:rPr>
        <w:rFonts w:hint="default"/>
      </w:rPr>
    </w:lvl>
  </w:abstractNum>
  <w:abstractNum w:abstractNumId="8" w15:restartNumberingAfterBreak="0">
    <w:nsid w:val="3B8C3D05"/>
    <w:multiLevelType w:val="hybridMultilevel"/>
    <w:tmpl w:val="646AAC60"/>
    <w:lvl w:ilvl="0" w:tplc="53F430AA">
      <w:start w:val="1"/>
      <w:numFmt w:val="bullet"/>
      <w:lvlText w:val="o"/>
      <w:lvlJc w:val="left"/>
      <w:pPr>
        <w:ind w:left="840" w:hanging="360"/>
      </w:pPr>
      <w:rPr>
        <w:rFonts w:ascii="Courier New" w:eastAsia="Courier New" w:hAnsi="Courier New" w:cs="Courier New" w:hint="default"/>
        <w:w w:val="99"/>
        <w:sz w:val="24"/>
        <w:szCs w:val="24"/>
      </w:rPr>
    </w:lvl>
    <w:lvl w:ilvl="1" w:tplc="582E36DE">
      <w:start w:val="1"/>
      <w:numFmt w:val="bullet"/>
      <w:lvlText w:val="•"/>
      <w:lvlJc w:val="left"/>
      <w:pPr>
        <w:ind w:left="1644" w:hanging="360"/>
      </w:pPr>
      <w:rPr>
        <w:rFonts w:hint="default"/>
      </w:rPr>
    </w:lvl>
    <w:lvl w:ilvl="2" w:tplc="507C0C4C">
      <w:start w:val="1"/>
      <w:numFmt w:val="bullet"/>
      <w:lvlText w:val="•"/>
      <w:lvlJc w:val="left"/>
      <w:pPr>
        <w:ind w:left="2448" w:hanging="360"/>
      </w:pPr>
      <w:rPr>
        <w:rFonts w:hint="default"/>
      </w:rPr>
    </w:lvl>
    <w:lvl w:ilvl="3" w:tplc="262A8BAE">
      <w:start w:val="1"/>
      <w:numFmt w:val="bullet"/>
      <w:lvlText w:val="•"/>
      <w:lvlJc w:val="left"/>
      <w:pPr>
        <w:ind w:left="3252" w:hanging="360"/>
      </w:pPr>
      <w:rPr>
        <w:rFonts w:hint="default"/>
      </w:rPr>
    </w:lvl>
    <w:lvl w:ilvl="4" w:tplc="0276AA14">
      <w:start w:val="1"/>
      <w:numFmt w:val="bullet"/>
      <w:lvlText w:val="•"/>
      <w:lvlJc w:val="left"/>
      <w:pPr>
        <w:ind w:left="4056" w:hanging="360"/>
      </w:pPr>
      <w:rPr>
        <w:rFonts w:hint="default"/>
      </w:rPr>
    </w:lvl>
    <w:lvl w:ilvl="5" w:tplc="764E2F38">
      <w:start w:val="1"/>
      <w:numFmt w:val="bullet"/>
      <w:lvlText w:val="•"/>
      <w:lvlJc w:val="left"/>
      <w:pPr>
        <w:ind w:left="4860" w:hanging="360"/>
      </w:pPr>
      <w:rPr>
        <w:rFonts w:hint="default"/>
      </w:rPr>
    </w:lvl>
    <w:lvl w:ilvl="6" w:tplc="F32469A8">
      <w:start w:val="1"/>
      <w:numFmt w:val="bullet"/>
      <w:lvlText w:val="•"/>
      <w:lvlJc w:val="left"/>
      <w:pPr>
        <w:ind w:left="5664" w:hanging="360"/>
      </w:pPr>
      <w:rPr>
        <w:rFonts w:hint="default"/>
      </w:rPr>
    </w:lvl>
    <w:lvl w:ilvl="7" w:tplc="BEAC647C">
      <w:start w:val="1"/>
      <w:numFmt w:val="bullet"/>
      <w:lvlText w:val="•"/>
      <w:lvlJc w:val="left"/>
      <w:pPr>
        <w:ind w:left="6468" w:hanging="360"/>
      </w:pPr>
      <w:rPr>
        <w:rFonts w:hint="default"/>
      </w:rPr>
    </w:lvl>
    <w:lvl w:ilvl="8" w:tplc="57B4189C">
      <w:start w:val="1"/>
      <w:numFmt w:val="bullet"/>
      <w:lvlText w:val="•"/>
      <w:lvlJc w:val="left"/>
      <w:pPr>
        <w:ind w:left="7272" w:hanging="360"/>
      </w:pPr>
      <w:rPr>
        <w:rFonts w:hint="default"/>
      </w:rPr>
    </w:lvl>
  </w:abstractNum>
  <w:abstractNum w:abstractNumId="9" w15:restartNumberingAfterBreak="0">
    <w:nsid w:val="3F600E3E"/>
    <w:multiLevelType w:val="hybridMultilevel"/>
    <w:tmpl w:val="0950A2EE"/>
    <w:lvl w:ilvl="0" w:tplc="2AB240EC">
      <w:start w:val="1"/>
      <w:numFmt w:val="bullet"/>
      <w:lvlText w:val="o"/>
      <w:lvlJc w:val="left"/>
      <w:pPr>
        <w:ind w:left="840" w:hanging="360"/>
      </w:pPr>
      <w:rPr>
        <w:rFonts w:ascii="Courier New" w:eastAsia="Courier New" w:hAnsi="Courier New" w:cs="Courier New" w:hint="default"/>
        <w:w w:val="99"/>
        <w:sz w:val="24"/>
        <w:szCs w:val="24"/>
      </w:rPr>
    </w:lvl>
    <w:lvl w:ilvl="1" w:tplc="E870CFE4">
      <w:start w:val="1"/>
      <w:numFmt w:val="bullet"/>
      <w:lvlText w:val="•"/>
      <w:lvlJc w:val="left"/>
      <w:pPr>
        <w:ind w:left="1644" w:hanging="360"/>
      </w:pPr>
      <w:rPr>
        <w:rFonts w:hint="default"/>
      </w:rPr>
    </w:lvl>
    <w:lvl w:ilvl="2" w:tplc="F9E0BF18">
      <w:start w:val="1"/>
      <w:numFmt w:val="bullet"/>
      <w:lvlText w:val="•"/>
      <w:lvlJc w:val="left"/>
      <w:pPr>
        <w:ind w:left="2448" w:hanging="360"/>
      </w:pPr>
      <w:rPr>
        <w:rFonts w:hint="default"/>
      </w:rPr>
    </w:lvl>
    <w:lvl w:ilvl="3" w:tplc="8AEE67AE">
      <w:start w:val="1"/>
      <w:numFmt w:val="bullet"/>
      <w:lvlText w:val="•"/>
      <w:lvlJc w:val="left"/>
      <w:pPr>
        <w:ind w:left="3252" w:hanging="360"/>
      </w:pPr>
      <w:rPr>
        <w:rFonts w:hint="default"/>
      </w:rPr>
    </w:lvl>
    <w:lvl w:ilvl="4" w:tplc="0B6EC1FE">
      <w:start w:val="1"/>
      <w:numFmt w:val="bullet"/>
      <w:lvlText w:val="•"/>
      <w:lvlJc w:val="left"/>
      <w:pPr>
        <w:ind w:left="4056" w:hanging="360"/>
      </w:pPr>
      <w:rPr>
        <w:rFonts w:hint="default"/>
      </w:rPr>
    </w:lvl>
    <w:lvl w:ilvl="5" w:tplc="A90C9C4A">
      <w:start w:val="1"/>
      <w:numFmt w:val="bullet"/>
      <w:lvlText w:val="•"/>
      <w:lvlJc w:val="left"/>
      <w:pPr>
        <w:ind w:left="4860" w:hanging="360"/>
      </w:pPr>
      <w:rPr>
        <w:rFonts w:hint="default"/>
      </w:rPr>
    </w:lvl>
    <w:lvl w:ilvl="6" w:tplc="4590F518">
      <w:start w:val="1"/>
      <w:numFmt w:val="bullet"/>
      <w:lvlText w:val="•"/>
      <w:lvlJc w:val="left"/>
      <w:pPr>
        <w:ind w:left="5664" w:hanging="360"/>
      </w:pPr>
      <w:rPr>
        <w:rFonts w:hint="default"/>
      </w:rPr>
    </w:lvl>
    <w:lvl w:ilvl="7" w:tplc="48F43508">
      <w:start w:val="1"/>
      <w:numFmt w:val="bullet"/>
      <w:lvlText w:val="•"/>
      <w:lvlJc w:val="left"/>
      <w:pPr>
        <w:ind w:left="6468" w:hanging="360"/>
      </w:pPr>
      <w:rPr>
        <w:rFonts w:hint="default"/>
      </w:rPr>
    </w:lvl>
    <w:lvl w:ilvl="8" w:tplc="F4C4919E">
      <w:start w:val="1"/>
      <w:numFmt w:val="bullet"/>
      <w:lvlText w:val="•"/>
      <w:lvlJc w:val="left"/>
      <w:pPr>
        <w:ind w:left="7272" w:hanging="360"/>
      </w:pPr>
      <w:rPr>
        <w:rFonts w:hint="default"/>
      </w:rPr>
    </w:lvl>
  </w:abstractNum>
  <w:abstractNum w:abstractNumId="10" w15:restartNumberingAfterBreak="0">
    <w:nsid w:val="520E19E9"/>
    <w:multiLevelType w:val="hybridMultilevel"/>
    <w:tmpl w:val="703ACDD4"/>
    <w:lvl w:ilvl="0" w:tplc="FD3EDA00">
      <w:start w:val="1"/>
      <w:numFmt w:val="decimal"/>
      <w:lvlText w:val="%1)"/>
      <w:lvlJc w:val="left"/>
      <w:pPr>
        <w:ind w:left="0" w:hanging="260"/>
      </w:pPr>
      <w:rPr>
        <w:rFonts w:ascii="Times New Roman" w:eastAsia="Times New Roman" w:hAnsi="Times New Roman" w:cs="Times New Roman" w:hint="default"/>
        <w:sz w:val="24"/>
        <w:szCs w:val="24"/>
      </w:rPr>
    </w:lvl>
    <w:lvl w:ilvl="1" w:tplc="B7E41D42">
      <w:start w:val="1"/>
      <w:numFmt w:val="bullet"/>
      <w:lvlText w:val="•"/>
      <w:lvlJc w:val="left"/>
      <w:pPr>
        <w:ind w:left="0" w:firstLine="0"/>
      </w:pPr>
    </w:lvl>
    <w:lvl w:ilvl="2" w:tplc="E0B4EBD4">
      <w:start w:val="1"/>
      <w:numFmt w:val="bullet"/>
      <w:lvlText w:val="•"/>
      <w:lvlJc w:val="left"/>
      <w:pPr>
        <w:ind w:left="0" w:firstLine="0"/>
      </w:pPr>
    </w:lvl>
    <w:lvl w:ilvl="3" w:tplc="BABEAC96">
      <w:start w:val="1"/>
      <w:numFmt w:val="bullet"/>
      <w:lvlText w:val="•"/>
      <w:lvlJc w:val="left"/>
      <w:pPr>
        <w:ind w:left="0" w:firstLine="0"/>
      </w:pPr>
    </w:lvl>
    <w:lvl w:ilvl="4" w:tplc="7FE04486">
      <w:start w:val="1"/>
      <w:numFmt w:val="bullet"/>
      <w:lvlText w:val="•"/>
      <w:lvlJc w:val="left"/>
      <w:pPr>
        <w:ind w:left="0" w:firstLine="0"/>
      </w:pPr>
    </w:lvl>
    <w:lvl w:ilvl="5" w:tplc="2CF8A90C">
      <w:start w:val="1"/>
      <w:numFmt w:val="bullet"/>
      <w:lvlText w:val="•"/>
      <w:lvlJc w:val="left"/>
      <w:pPr>
        <w:ind w:left="0" w:firstLine="0"/>
      </w:pPr>
    </w:lvl>
    <w:lvl w:ilvl="6" w:tplc="9B382950">
      <w:start w:val="1"/>
      <w:numFmt w:val="bullet"/>
      <w:lvlText w:val="•"/>
      <w:lvlJc w:val="left"/>
      <w:pPr>
        <w:ind w:left="0" w:firstLine="0"/>
      </w:pPr>
    </w:lvl>
    <w:lvl w:ilvl="7" w:tplc="6B2E1EEA">
      <w:start w:val="1"/>
      <w:numFmt w:val="bullet"/>
      <w:lvlText w:val="•"/>
      <w:lvlJc w:val="left"/>
      <w:pPr>
        <w:ind w:left="0" w:firstLine="0"/>
      </w:pPr>
    </w:lvl>
    <w:lvl w:ilvl="8" w:tplc="64E0705E">
      <w:start w:val="1"/>
      <w:numFmt w:val="bullet"/>
      <w:lvlText w:val="•"/>
      <w:lvlJc w:val="left"/>
      <w:pPr>
        <w:ind w:left="0" w:firstLine="0"/>
      </w:pPr>
    </w:lvl>
  </w:abstractNum>
  <w:abstractNum w:abstractNumId="11" w15:restartNumberingAfterBreak="0">
    <w:nsid w:val="56A4186F"/>
    <w:multiLevelType w:val="hybridMultilevel"/>
    <w:tmpl w:val="0FB85FFA"/>
    <w:lvl w:ilvl="0" w:tplc="7DF82E34">
      <w:start w:val="1"/>
      <w:numFmt w:val="decimal"/>
      <w:lvlText w:val="%1)"/>
      <w:lvlJc w:val="left"/>
      <w:pPr>
        <w:ind w:left="1819" w:hanging="260"/>
      </w:pPr>
      <w:rPr>
        <w:rFonts w:ascii="Times New Roman" w:eastAsia="Times New Roman" w:hAnsi="Times New Roman" w:cs="Times New Roman" w:hint="default"/>
        <w:w w:val="99"/>
        <w:sz w:val="24"/>
        <w:szCs w:val="24"/>
      </w:rPr>
    </w:lvl>
    <w:lvl w:ilvl="1" w:tplc="056C7F9A">
      <w:start w:val="1"/>
      <w:numFmt w:val="bullet"/>
      <w:lvlText w:val="•"/>
      <w:lvlJc w:val="left"/>
      <w:pPr>
        <w:ind w:left="2526" w:hanging="260"/>
      </w:pPr>
      <w:rPr>
        <w:rFonts w:hint="default"/>
      </w:rPr>
    </w:lvl>
    <w:lvl w:ilvl="2" w:tplc="AC2801E2">
      <w:start w:val="1"/>
      <w:numFmt w:val="bullet"/>
      <w:lvlText w:val="•"/>
      <w:lvlJc w:val="left"/>
      <w:pPr>
        <w:ind w:left="3232" w:hanging="260"/>
      </w:pPr>
      <w:rPr>
        <w:rFonts w:hint="default"/>
      </w:rPr>
    </w:lvl>
    <w:lvl w:ilvl="3" w:tplc="7D767CD2">
      <w:start w:val="1"/>
      <w:numFmt w:val="bullet"/>
      <w:lvlText w:val="•"/>
      <w:lvlJc w:val="left"/>
      <w:pPr>
        <w:ind w:left="3938" w:hanging="260"/>
      </w:pPr>
      <w:rPr>
        <w:rFonts w:hint="default"/>
      </w:rPr>
    </w:lvl>
    <w:lvl w:ilvl="4" w:tplc="1828F68E">
      <w:start w:val="1"/>
      <w:numFmt w:val="bullet"/>
      <w:lvlText w:val="•"/>
      <w:lvlJc w:val="left"/>
      <w:pPr>
        <w:ind w:left="4644" w:hanging="260"/>
      </w:pPr>
      <w:rPr>
        <w:rFonts w:hint="default"/>
      </w:rPr>
    </w:lvl>
    <w:lvl w:ilvl="5" w:tplc="44B2CF44">
      <w:start w:val="1"/>
      <w:numFmt w:val="bullet"/>
      <w:lvlText w:val="•"/>
      <w:lvlJc w:val="left"/>
      <w:pPr>
        <w:ind w:left="5350" w:hanging="260"/>
      </w:pPr>
      <w:rPr>
        <w:rFonts w:hint="default"/>
      </w:rPr>
    </w:lvl>
    <w:lvl w:ilvl="6" w:tplc="02782DB0">
      <w:start w:val="1"/>
      <w:numFmt w:val="bullet"/>
      <w:lvlText w:val="•"/>
      <w:lvlJc w:val="left"/>
      <w:pPr>
        <w:ind w:left="6056" w:hanging="260"/>
      </w:pPr>
      <w:rPr>
        <w:rFonts w:hint="default"/>
      </w:rPr>
    </w:lvl>
    <w:lvl w:ilvl="7" w:tplc="1C9C0462">
      <w:start w:val="1"/>
      <w:numFmt w:val="bullet"/>
      <w:lvlText w:val="•"/>
      <w:lvlJc w:val="left"/>
      <w:pPr>
        <w:ind w:left="6762" w:hanging="260"/>
      </w:pPr>
      <w:rPr>
        <w:rFonts w:hint="default"/>
      </w:rPr>
    </w:lvl>
    <w:lvl w:ilvl="8" w:tplc="99141E10">
      <w:start w:val="1"/>
      <w:numFmt w:val="bullet"/>
      <w:lvlText w:val="•"/>
      <w:lvlJc w:val="left"/>
      <w:pPr>
        <w:ind w:left="7468" w:hanging="260"/>
      </w:pPr>
      <w:rPr>
        <w:rFonts w:hint="default"/>
      </w:rPr>
    </w:lvl>
  </w:abstractNum>
  <w:abstractNum w:abstractNumId="12" w15:restartNumberingAfterBreak="0">
    <w:nsid w:val="59A42C8B"/>
    <w:multiLevelType w:val="hybridMultilevel"/>
    <w:tmpl w:val="16F89F7A"/>
    <w:lvl w:ilvl="0" w:tplc="7D606954">
      <w:start w:val="1"/>
      <w:numFmt w:val="bullet"/>
      <w:lvlText w:val="o"/>
      <w:lvlJc w:val="left"/>
      <w:pPr>
        <w:ind w:left="840" w:hanging="360"/>
      </w:pPr>
      <w:rPr>
        <w:rFonts w:ascii="Courier New" w:eastAsia="Courier New" w:hAnsi="Courier New" w:cs="Courier New" w:hint="default"/>
        <w:w w:val="99"/>
        <w:sz w:val="24"/>
        <w:szCs w:val="24"/>
      </w:rPr>
    </w:lvl>
    <w:lvl w:ilvl="1" w:tplc="47E8FD5A">
      <w:start w:val="1"/>
      <w:numFmt w:val="bullet"/>
      <w:lvlText w:val="o"/>
      <w:lvlJc w:val="left"/>
      <w:pPr>
        <w:ind w:left="1560" w:hanging="360"/>
      </w:pPr>
      <w:rPr>
        <w:rFonts w:ascii="Courier New" w:eastAsia="Courier New" w:hAnsi="Courier New" w:cs="Courier New" w:hint="default"/>
        <w:w w:val="99"/>
        <w:sz w:val="24"/>
        <w:szCs w:val="24"/>
      </w:rPr>
    </w:lvl>
    <w:lvl w:ilvl="2" w:tplc="1758FEAC">
      <w:start w:val="1"/>
      <w:numFmt w:val="bullet"/>
      <w:lvlText w:val="•"/>
      <w:lvlJc w:val="left"/>
      <w:pPr>
        <w:ind w:left="2373" w:hanging="360"/>
      </w:pPr>
      <w:rPr>
        <w:rFonts w:hint="default"/>
      </w:rPr>
    </w:lvl>
    <w:lvl w:ilvl="3" w:tplc="D9261D04">
      <w:start w:val="1"/>
      <w:numFmt w:val="bullet"/>
      <w:lvlText w:val="•"/>
      <w:lvlJc w:val="left"/>
      <w:pPr>
        <w:ind w:left="3186" w:hanging="360"/>
      </w:pPr>
      <w:rPr>
        <w:rFonts w:hint="default"/>
      </w:rPr>
    </w:lvl>
    <w:lvl w:ilvl="4" w:tplc="677C8938">
      <w:start w:val="1"/>
      <w:numFmt w:val="bullet"/>
      <w:lvlText w:val="•"/>
      <w:lvlJc w:val="left"/>
      <w:pPr>
        <w:ind w:left="4000" w:hanging="360"/>
      </w:pPr>
      <w:rPr>
        <w:rFonts w:hint="default"/>
      </w:rPr>
    </w:lvl>
    <w:lvl w:ilvl="5" w:tplc="A1F6C8B8">
      <w:start w:val="1"/>
      <w:numFmt w:val="bullet"/>
      <w:lvlText w:val="•"/>
      <w:lvlJc w:val="left"/>
      <w:pPr>
        <w:ind w:left="4813" w:hanging="360"/>
      </w:pPr>
      <w:rPr>
        <w:rFonts w:hint="default"/>
      </w:rPr>
    </w:lvl>
    <w:lvl w:ilvl="6" w:tplc="E1F658F4">
      <w:start w:val="1"/>
      <w:numFmt w:val="bullet"/>
      <w:lvlText w:val="•"/>
      <w:lvlJc w:val="left"/>
      <w:pPr>
        <w:ind w:left="5626" w:hanging="360"/>
      </w:pPr>
      <w:rPr>
        <w:rFonts w:hint="default"/>
      </w:rPr>
    </w:lvl>
    <w:lvl w:ilvl="7" w:tplc="2208057E">
      <w:start w:val="1"/>
      <w:numFmt w:val="bullet"/>
      <w:lvlText w:val="•"/>
      <w:lvlJc w:val="left"/>
      <w:pPr>
        <w:ind w:left="6440" w:hanging="360"/>
      </w:pPr>
      <w:rPr>
        <w:rFonts w:hint="default"/>
      </w:rPr>
    </w:lvl>
    <w:lvl w:ilvl="8" w:tplc="3132C59A">
      <w:start w:val="1"/>
      <w:numFmt w:val="bullet"/>
      <w:lvlText w:val="•"/>
      <w:lvlJc w:val="left"/>
      <w:pPr>
        <w:ind w:left="7253" w:hanging="360"/>
      </w:pPr>
      <w:rPr>
        <w:rFonts w:hint="default"/>
      </w:rPr>
    </w:lvl>
  </w:abstractNum>
  <w:abstractNum w:abstractNumId="13" w15:restartNumberingAfterBreak="0">
    <w:nsid w:val="765A3492"/>
    <w:multiLevelType w:val="hybridMultilevel"/>
    <w:tmpl w:val="0096F248"/>
    <w:lvl w:ilvl="0" w:tplc="3942E57A">
      <w:start w:val="1"/>
      <w:numFmt w:val="bullet"/>
      <w:lvlText w:val="o"/>
      <w:lvlJc w:val="left"/>
      <w:pPr>
        <w:ind w:left="840" w:hanging="360"/>
      </w:pPr>
      <w:rPr>
        <w:rFonts w:ascii="Courier New" w:eastAsia="Courier New" w:hAnsi="Courier New" w:cs="Courier New" w:hint="default"/>
        <w:w w:val="99"/>
        <w:sz w:val="24"/>
        <w:szCs w:val="24"/>
      </w:rPr>
    </w:lvl>
    <w:lvl w:ilvl="1" w:tplc="2E107ED2">
      <w:start w:val="1"/>
      <w:numFmt w:val="bullet"/>
      <w:lvlText w:val="•"/>
      <w:lvlJc w:val="left"/>
      <w:pPr>
        <w:ind w:left="1644" w:hanging="360"/>
      </w:pPr>
      <w:rPr>
        <w:rFonts w:hint="default"/>
      </w:rPr>
    </w:lvl>
    <w:lvl w:ilvl="2" w:tplc="C846DE4E">
      <w:start w:val="1"/>
      <w:numFmt w:val="bullet"/>
      <w:lvlText w:val="•"/>
      <w:lvlJc w:val="left"/>
      <w:pPr>
        <w:ind w:left="2448" w:hanging="360"/>
      </w:pPr>
      <w:rPr>
        <w:rFonts w:hint="default"/>
      </w:rPr>
    </w:lvl>
    <w:lvl w:ilvl="3" w:tplc="EEF4C000">
      <w:start w:val="1"/>
      <w:numFmt w:val="bullet"/>
      <w:lvlText w:val="•"/>
      <w:lvlJc w:val="left"/>
      <w:pPr>
        <w:ind w:left="3252" w:hanging="360"/>
      </w:pPr>
      <w:rPr>
        <w:rFonts w:hint="default"/>
      </w:rPr>
    </w:lvl>
    <w:lvl w:ilvl="4" w:tplc="54C8DBDE">
      <w:start w:val="1"/>
      <w:numFmt w:val="bullet"/>
      <w:lvlText w:val="•"/>
      <w:lvlJc w:val="left"/>
      <w:pPr>
        <w:ind w:left="4056" w:hanging="360"/>
      </w:pPr>
      <w:rPr>
        <w:rFonts w:hint="default"/>
      </w:rPr>
    </w:lvl>
    <w:lvl w:ilvl="5" w:tplc="7160DD28">
      <w:start w:val="1"/>
      <w:numFmt w:val="bullet"/>
      <w:lvlText w:val="•"/>
      <w:lvlJc w:val="left"/>
      <w:pPr>
        <w:ind w:left="4860" w:hanging="360"/>
      </w:pPr>
      <w:rPr>
        <w:rFonts w:hint="default"/>
      </w:rPr>
    </w:lvl>
    <w:lvl w:ilvl="6" w:tplc="F23A46EE">
      <w:start w:val="1"/>
      <w:numFmt w:val="bullet"/>
      <w:lvlText w:val="•"/>
      <w:lvlJc w:val="left"/>
      <w:pPr>
        <w:ind w:left="5664" w:hanging="360"/>
      </w:pPr>
      <w:rPr>
        <w:rFonts w:hint="default"/>
      </w:rPr>
    </w:lvl>
    <w:lvl w:ilvl="7" w:tplc="A1C69D76">
      <w:start w:val="1"/>
      <w:numFmt w:val="bullet"/>
      <w:lvlText w:val="•"/>
      <w:lvlJc w:val="left"/>
      <w:pPr>
        <w:ind w:left="6468" w:hanging="360"/>
      </w:pPr>
      <w:rPr>
        <w:rFonts w:hint="default"/>
      </w:rPr>
    </w:lvl>
    <w:lvl w:ilvl="8" w:tplc="44D61716">
      <w:start w:val="1"/>
      <w:numFmt w:val="bullet"/>
      <w:lvlText w:val="•"/>
      <w:lvlJc w:val="left"/>
      <w:pPr>
        <w:ind w:left="7272" w:hanging="360"/>
      </w:pPr>
      <w:rPr>
        <w:rFonts w:hint="default"/>
      </w:rPr>
    </w:lvl>
  </w:abstractNum>
  <w:num w:numId="1">
    <w:abstractNumId w:val="4"/>
  </w:num>
  <w:num w:numId="2">
    <w:abstractNumId w:val="11"/>
  </w:num>
  <w:num w:numId="3">
    <w:abstractNumId w:val="12"/>
  </w:num>
  <w:num w:numId="4">
    <w:abstractNumId w:val="1"/>
  </w:num>
  <w:num w:numId="5">
    <w:abstractNumId w:val="6"/>
  </w:num>
  <w:num w:numId="6">
    <w:abstractNumId w:val="8"/>
  </w:num>
  <w:num w:numId="7">
    <w:abstractNumId w:val="9"/>
  </w:num>
  <w:num w:numId="8">
    <w:abstractNumId w:val="13"/>
  </w:num>
  <w:num w:numId="9">
    <w:abstractNumId w:val="2"/>
  </w:num>
  <w:num w:numId="10">
    <w:abstractNumId w:val="7"/>
  </w:num>
  <w:num w:numId="11">
    <w:abstractNumId w:val="5"/>
  </w:num>
  <w:num w:numId="12">
    <w:abstractNumId w:val="0"/>
  </w:num>
  <w:num w:numId="13">
    <w:abstractNumId w:val="3"/>
  </w:num>
  <w:num w:numId="14">
    <w:abstractNumId w:val="1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076"/>
    <w:rsid w:val="00053091"/>
    <w:rsid w:val="00054AFF"/>
    <w:rsid w:val="000569C7"/>
    <w:rsid w:val="000D52C2"/>
    <w:rsid w:val="000D665C"/>
    <w:rsid w:val="000F7E49"/>
    <w:rsid w:val="00141FCB"/>
    <w:rsid w:val="001B5170"/>
    <w:rsid w:val="002055EB"/>
    <w:rsid w:val="00254717"/>
    <w:rsid w:val="0028690E"/>
    <w:rsid w:val="002A3997"/>
    <w:rsid w:val="002D37E1"/>
    <w:rsid w:val="003B5428"/>
    <w:rsid w:val="00400328"/>
    <w:rsid w:val="00417F5A"/>
    <w:rsid w:val="004554B7"/>
    <w:rsid w:val="004E1076"/>
    <w:rsid w:val="005F1AFD"/>
    <w:rsid w:val="00604BE8"/>
    <w:rsid w:val="00660ADC"/>
    <w:rsid w:val="006A4711"/>
    <w:rsid w:val="006F323B"/>
    <w:rsid w:val="007545F8"/>
    <w:rsid w:val="00766CD6"/>
    <w:rsid w:val="007B0EA1"/>
    <w:rsid w:val="007D5F9E"/>
    <w:rsid w:val="0082293E"/>
    <w:rsid w:val="0085787A"/>
    <w:rsid w:val="00863140"/>
    <w:rsid w:val="008C372B"/>
    <w:rsid w:val="008C7BAB"/>
    <w:rsid w:val="00961750"/>
    <w:rsid w:val="009A26B2"/>
    <w:rsid w:val="009A3B38"/>
    <w:rsid w:val="009F11A1"/>
    <w:rsid w:val="00A73B37"/>
    <w:rsid w:val="00A82299"/>
    <w:rsid w:val="00B0338D"/>
    <w:rsid w:val="00B10085"/>
    <w:rsid w:val="00B421C1"/>
    <w:rsid w:val="00B74095"/>
    <w:rsid w:val="00B77871"/>
    <w:rsid w:val="00B90D97"/>
    <w:rsid w:val="00B956F1"/>
    <w:rsid w:val="00C0285E"/>
    <w:rsid w:val="00C73F47"/>
    <w:rsid w:val="00CB76C3"/>
    <w:rsid w:val="00CE21F9"/>
    <w:rsid w:val="00D47D0E"/>
    <w:rsid w:val="00D63872"/>
    <w:rsid w:val="00D671C4"/>
    <w:rsid w:val="00E70AB2"/>
    <w:rsid w:val="00E73399"/>
    <w:rsid w:val="00EA7AB2"/>
    <w:rsid w:val="00EC5495"/>
    <w:rsid w:val="00ED3934"/>
    <w:rsid w:val="00EF48EB"/>
    <w:rsid w:val="00F506C7"/>
    <w:rsid w:val="00F61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BA24D"/>
  <w15:docId w15:val="{70F4250F-F602-4A1A-B5F5-624D60B4B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40"/>
      <w:ind w:left="602" w:right="216"/>
      <w:outlineLvl w:val="0"/>
    </w:pPr>
    <w:rPr>
      <w:b/>
      <w:bCs/>
      <w:i/>
      <w:sz w:val="36"/>
      <w:szCs w:val="36"/>
    </w:rPr>
  </w:style>
  <w:style w:type="paragraph" w:styleId="Heading2">
    <w:name w:val="heading 2"/>
    <w:basedOn w:val="Normal"/>
    <w:uiPriority w:val="1"/>
    <w:qFormat/>
    <w:pPr>
      <w:spacing w:before="31"/>
      <w:ind w:left="266" w:right="216"/>
      <w:outlineLvl w:val="1"/>
    </w:pPr>
    <w:rPr>
      <w:sz w:val="32"/>
      <w:szCs w:val="32"/>
    </w:rPr>
  </w:style>
  <w:style w:type="paragraph" w:styleId="Heading3">
    <w:name w:val="heading 3"/>
    <w:basedOn w:val="Normal"/>
    <w:uiPriority w:val="1"/>
    <w:qFormat/>
    <w:pPr>
      <w:spacing w:before="1" w:line="319" w:lineRule="exact"/>
      <w:ind w:left="120" w:right="216"/>
      <w:outlineLvl w:val="2"/>
    </w:pPr>
    <w:rPr>
      <w:b/>
      <w:bCs/>
      <w:sz w:val="28"/>
      <w:szCs w:val="28"/>
      <w:u w:val="single" w:color="000000"/>
    </w:rPr>
  </w:style>
  <w:style w:type="paragraph" w:styleId="Heading4">
    <w:name w:val="heading 4"/>
    <w:basedOn w:val="Normal"/>
    <w:uiPriority w:val="1"/>
    <w:qFormat/>
    <w:pPr>
      <w:spacing w:line="274" w:lineRule="exact"/>
      <w:ind w:left="140" w:right="216"/>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76" w:lineRule="exact"/>
      <w:ind w:left="8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C5495"/>
    <w:pPr>
      <w:tabs>
        <w:tab w:val="center" w:pos="4680"/>
        <w:tab w:val="right" w:pos="9360"/>
      </w:tabs>
    </w:pPr>
  </w:style>
  <w:style w:type="character" w:customStyle="1" w:styleId="HeaderChar">
    <w:name w:val="Header Char"/>
    <w:basedOn w:val="DefaultParagraphFont"/>
    <w:link w:val="Header"/>
    <w:uiPriority w:val="99"/>
    <w:rsid w:val="00EC5495"/>
    <w:rPr>
      <w:rFonts w:ascii="Times New Roman" w:eastAsia="Times New Roman" w:hAnsi="Times New Roman" w:cs="Times New Roman"/>
    </w:rPr>
  </w:style>
  <w:style w:type="paragraph" w:styleId="Footer">
    <w:name w:val="footer"/>
    <w:basedOn w:val="Normal"/>
    <w:link w:val="FooterChar"/>
    <w:uiPriority w:val="99"/>
    <w:unhideWhenUsed/>
    <w:rsid w:val="00EC5495"/>
    <w:pPr>
      <w:tabs>
        <w:tab w:val="center" w:pos="4680"/>
        <w:tab w:val="right" w:pos="9360"/>
      </w:tabs>
    </w:pPr>
  </w:style>
  <w:style w:type="character" w:customStyle="1" w:styleId="FooterChar">
    <w:name w:val="Footer Char"/>
    <w:basedOn w:val="DefaultParagraphFont"/>
    <w:link w:val="Footer"/>
    <w:uiPriority w:val="99"/>
    <w:rsid w:val="00EC5495"/>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EC5495"/>
    <w:rPr>
      <w:sz w:val="16"/>
      <w:szCs w:val="16"/>
    </w:rPr>
  </w:style>
  <w:style w:type="paragraph" w:styleId="CommentText">
    <w:name w:val="annotation text"/>
    <w:basedOn w:val="Normal"/>
    <w:link w:val="CommentTextChar"/>
    <w:uiPriority w:val="99"/>
    <w:semiHidden/>
    <w:unhideWhenUsed/>
    <w:rsid w:val="00EC5495"/>
    <w:rPr>
      <w:sz w:val="20"/>
      <w:szCs w:val="20"/>
    </w:rPr>
  </w:style>
  <w:style w:type="character" w:customStyle="1" w:styleId="CommentTextChar">
    <w:name w:val="Comment Text Char"/>
    <w:basedOn w:val="DefaultParagraphFont"/>
    <w:link w:val="CommentText"/>
    <w:uiPriority w:val="99"/>
    <w:semiHidden/>
    <w:rsid w:val="00EC54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C5495"/>
    <w:rPr>
      <w:b/>
      <w:bCs/>
    </w:rPr>
  </w:style>
  <w:style w:type="character" w:customStyle="1" w:styleId="CommentSubjectChar">
    <w:name w:val="Comment Subject Char"/>
    <w:basedOn w:val="CommentTextChar"/>
    <w:link w:val="CommentSubject"/>
    <w:uiPriority w:val="99"/>
    <w:semiHidden/>
    <w:rsid w:val="00EC549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C54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495"/>
    <w:rPr>
      <w:rFonts w:ascii="Segoe UI" w:eastAsia="Times New Roman" w:hAnsi="Segoe UI" w:cs="Segoe UI"/>
      <w:sz w:val="18"/>
      <w:szCs w:val="18"/>
    </w:rPr>
  </w:style>
  <w:style w:type="table" w:styleId="TableGrid">
    <w:name w:val="Table Grid"/>
    <w:basedOn w:val="TableNormal"/>
    <w:uiPriority w:val="39"/>
    <w:rsid w:val="00660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D47D0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D52C2"/>
    <w:rPr>
      <w:color w:val="0000FF" w:themeColor="hyperlink"/>
      <w:u w:val="single"/>
    </w:rPr>
  </w:style>
  <w:style w:type="character" w:styleId="UnresolvedMention">
    <w:name w:val="Unresolved Mention"/>
    <w:basedOn w:val="DefaultParagraphFont"/>
    <w:uiPriority w:val="99"/>
    <w:semiHidden/>
    <w:unhideWhenUsed/>
    <w:rsid w:val="000D52C2"/>
    <w:rPr>
      <w:color w:val="808080"/>
      <w:shd w:val="clear" w:color="auto" w:fill="E6E6E6"/>
    </w:rPr>
  </w:style>
  <w:style w:type="character" w:styleId="FollowedHyperlink">
    <w:name w:val="FollowedHyperlink"/>
    <w:basedOn w:val="DefaultParagraphFont"/>
    <w:uiPriority w:val="99"/>
    <w:semiHidden/>
    <w:unhideWhenUsed/>
    <w:rsid w:val="000D52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nab.qualtraxcloud.com/ShowDocument.aspx?ID=1036" TargetMode="External"/><Relationship Id="rId18" Type="http://schemas.openxmlformats.org/officeDocument/2006/relationships/hyperlink" Target="https://www.treefarmsystem.org/documents-for-forest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anab.org/" TargetMode="External"/><Relationship Id="rId2" Type="http://schemas.openxmlformats.org/officeDocument/2006/relationships/numbering" Target="numbering.xml"/><Relationship Id="rId16" Type="http://schemas.openxmlformats.org/officeDocument/2006/relationships/hyperlink" Target="https://www.treefarmsystem.org/stuff/contentmgr/files/2/10f7c0e551a9510ed17061811ab6937a/misc/atfs_management_plan_addendum_dec_2015.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eefarmsystem.org/stuff/contentmgr/files/1/1ffc0bb4bab4fd01528d60f7bb5" TargetMode="External"/><Relationship Id="rId5" Type="http://schemas.openxmlformats.org/officeDocument/2006/relationships/webSettings" Target="webSettings.xml"/><Relationship Id="rId15" Type="http://schemas.openxmlformats.org/officeDocument/2006/relationships/hyperlink" Target="https://www.treefarmsystem.org/stuff/contentmgr/files/2/8070af96d81956cc1a261635e9f7d8cc/pdf/final_eligibility_guidance_jan12015.pdf" TargetMode="External"/><Relationship Id="rId10" Type="http://schemas.openxmlformats.org/officeDocument/2006/relationships/hyperlink" Target="https://www.treefarmsystem.org/documents-for-foreste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treefarmsystem.org/stuff/contentmgr/files/1/c761a77434941c1e54cc097aeee0af4c/pdf/executed_aff_and_scc_mou_12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C4EB1-3DAD-47AB-A7DC-F2BA5CFCF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9694</Words>
  <Characters>55257</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American Tree Farm System</vt:lpstr>
    </vt:vector>
  </TitlesOfParts>
  <Company/>
  <LinksUpToDate>false</LinksUpToDate>
  <CharactersWithSpaces>64822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Tree Farm System</dc:title>
  <dc:creator>AFF</dc:creator>
  <cp:lastModifiedBy>Duff, Kristina</cp:lastModifiedBy>
  <cp:revision>2</cp:revision>
  <cp:lastPrinted>2016-08-05T00:58:00Z</cp:lastPrinted>
  <dcterms:created xsi:type="dcterms:W3CDTF">2018-10-30T21:43:00Z</dcterms:created>
  <dcterms:modified xsi:type="dcterms:W3CDTF">2018-10-30T21:43:00Z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2015-11-13T00:00:00Z</vt:filetime>
  </property>
  <property fmtid="{D5CDD505-2E9C-101B-9397-08002B2CF9AE}" pid="3" name="Creator">
    <vt:lpwstr>Acrobat PDFMaker 11 for Word</vt:lpwstr>
  </property>
  <property fmtid="{D5CDD505-2E9C-101B-9397-08002B2CF9AE}" pid="4" name="LastSaved">
    <vt:filetime>2016-07-28T00:00:00Z</vt:filetime>
  </property>
</Properties>
</file>